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A2" w:rsidRPr="00104FA2" w:rsidRDefault="00104FA2" w:rsidP="00433822">
      <w:pPr>
        <w:tabs>
          <w:tab w:val="left" w:pos="1080"/>
          <w:tab w:val="left" w:pos="1440"/>
        </w:tabs>
        <w:spacing w:after="0"/>
        <w:jc w:val="center"/>
        <w:rPr>
          <w:rFonts w:ascii="TH SarabunPSK" w:eastAsia="Cordia New" w:hAnsi="TH SarabunPSK" w:cs="TH SarabunPSK"/>
          <w:b/>
          <w:bCs/>
          <w:color w:val="000000"/>
          <w:sz w:val="48"/>
          <w:szCs w:val="48"/>
          <w:u w:val="single"/>
        </w:rPr>
      </w:pPr>
      <w:r w:rsidRPr="00104FA2">
        <w:rPr>
          <w:rFonts w:ascii="TH SarabunPSK" w:eastAsia="Cordia New" w:hAnsi="TH SarabunPSK" w:cs="TH SarabunPSK" w:hint="cs"/>
          <w:b/>
          <w:bCs/>
          <w:color w:val="FF0000"/>
          <w:sz w:val="48"/>
          <w:szCs w:val="48"/>
          <w:u w:val="single"/>
          <w:cs/>
        </w:rPr>
        <w:t>(ทบทวน)</w:t>
      </w:r>
      <w:r w:rsidRPr="00104FA2">
        <w:rPr>
          <w:rFonts w:ascii="TH SarabunPSK" w:eastAsia="Cordia New" w:hAnsi="TH SarabunPSK" w:cs="TH SarabunPSK"/>
          <w:b/>
          <w:bCs/>
          <w:color w:val="000000"/>
          <w:sz w:val="48"/>
          <w:szCs w:val="48"/>
          <w:u w:val="single"/>
          <w:cs/>
        </w:rPr>
        <w:t>แผนยุทธศาสตร์กองทุนเพื่อการสืบสวนและสอบสวนคดีอาญา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jc w:val="center"/>
        <w:rPr>
          <w:rFonts w:ascii="TH SarabunPSK" w:eastAsia="Cordia New" w:hAnsi="TH SarabunPSK" w:cs="TH SarabunPSK"/>
          <w:b/>
          <w:bCs/>
          <w:color w:val="000000"/>
          <w:sz w:val="44"/>
          <w:szCs w:val="44"/>
          <w:u w:val="single"/>
        </w:rPr>
      </w:pPr>
      <w:r w:rsidRPr="00104FA2">
        <w:rPr>
          <w:rFonts w:ascii="TH SarabunPSK" w:eastAsia="Cordia New" w:hAnsi="TH SarabunPSK" w:cs="TH SarabunPSK"/>
          <w:b/>
          <w:bCs/>
          <w:color w:val="000000"/>
          <w:sz w:val="44"/>
          <w:szCs w:val="44"/>
          <w:u w:val="single"/>
          <w:cs/>
        </w:rPr>
        <w:t>ปีบัญชี ๒๕๖๐-๒๕๖๔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u w:val="single"/>
        </w:rPr>
      </w:pP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ตาม พ.ร.บ.ตำรวจแห่งชาติ พ.ศ.๒๕๔๗ ลักษณะที่ ๗ กองทุนเพื่อการสืบสวนและสอบสวนคดีอาญา มาตรา  ๑๑๒-๑๑๗ ได้กำหนดให้สำนักงานตำรวจแห่งชาติจัดตั้งกองทุนขึ้นมาเรียกว่า กองทุนเพื่อการสืบสวนและสอบสวนคดีอาญา พร้อมทั้งกำหนดให้มีกระบวนการวิธีการบริหารจัดการขึ้นในรูปคณะกรรมการบริหารซึ่งการดำเนินการของกองทุนนั้นได้ดำเนินการมาอย่างต่อเนื่องนับแต่ พ.ร.บ.ตำรวจแห่งชาติ พ.ศ.๒๕๔๗ มีผลบังคับใช้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วัตถุประสงค์ของการจัดตั้งกองทุนนี้เพื่อสนับสนุนงานสืบสวนและสอบสวนคดีอาญาโดยการจัดสรรเงินให้กับหน่วยที่ปฏิบัติงานด้านสืบสวนสอบสวน สำหรับเป็นค่าใช้จ่ายในการเดินทางไปราชการ ค่าใช้จ่ายในการสนับสนุนและรวบรวมพยานหลักฐาน ทำให้หลักฐานในคดีมีคุณภาพมากขึ้น  รวมทั้งเป็นค่าตอบแทนบุคคลผู้ให้ข้อมูลข่าวสาร เพื่อการสืบสวนติดตามจับกุมหรือสืบสวนสอบสวนคดีอาญาอันจะนำไปสู่ผลสำเร็จแห่งคดี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u w:val="single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      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u w:val="single"/>
          <w:cs/>
        </w:rPr>
        <w:t>ที่มาของเงินกองทุนที่ให้กับหน่วยต่าง ๆ มีดังนี้</w:t>
      </w:r>
    </w:p>
    <w:p w:rsidR="00104FA2" w:rsidRPr="00104FA2" w:rsidRDefault="00104FA2" w:rsidP="00104FA2">
      <w:pPr>
        <w:numPr>
          <w:ilvl w:val="0"/>
          <w:numId w:val="8"/>
        </w:numPr>
        <w:tabs>
          <w:tab w:val="left" w:pos="1080"/>
          <w:tab w:val="left" w:pos="1440"/>
        </w:tabs>
        <w:spacing w:after="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เงินอุดหนุนจากรัฐบาล</w:t>
      </w:r>
    </w:p>
    <w:p w:rsidR="00104FA2" w:rsidRPr="00104FA2" w:rsidRDefault="00104FA2" w:rsidP="00104FA2">
      <w:pPr>
        <w:numPr>
          <w:ilvl w:val="0"/>
          <w:numId w:val="8"/>
        </w:numPr>
        <w:tabs>
          <w:tab w:val="left" w:pos="1080"/>
          <w:tab w:val="left" w:pos="1440"/>
        </w:tabs>
        <w:spacing w:after="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เงินและทรัพย์สินที่ได้รับจากหน่วยงานของรัฐ รัฐวิสาหกิจ ราชการส่วนท้องถิ่นหรือมูลนิธิ</w:t>
      </w:r>
    </w:p>
    <w:p w:rsidR="00104FA2" w:rsidRPr="00104FA2" w:rsidRDefault="00104FA2" w:rsidP="00104FA2">
      <w:pPr>
        <w:numPr>
          <w:ilvl w:val="0"/>
          <w:numId w:val="8"/>
        </w:numPr>
        <w:tabs>
          <w:tab w:val="left" w:pos="1080"/>
          <w:tab w:val="left" w:pos="1440"/>
        </w:tabs>
        <w:spacing w:after="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alibri" w:hAnsi="TH SarabunPSK" w:cs="TH SarabunPSK"/>
          <w:color w:val="000000"/>
          <w:sz w:val="32"/>
          <w:szCs w:val="32"/>
          <w:cs/>
        </w:rPr>
        <w:t>ดอกผลที่เกิดจากกองทุน</w:t>
      </w:r>
    </w:p>
    <w:p w:rsidR="00104FA2" w:rsidRPr="00104FA2" w:rsidRDefault="00104FA2" w:rsidP="00104FA2">
      <w:pPr>
        <w:numPr>
          <w:ilvl w:val="0"/>
          <w:numId w:val="8"/>
        </w:numPr>
        <w:tabs>
          <w:tab w:val="left" w:pos="1080"/>
          <w:tab w:val="left" w:pos="1440"/>
        </w:tabs>
        <w:spacing w:after="0"/>
        <w:contextualSpacing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104FA2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เงินค่าเปรียบเทียบปรับคดีอาญาที่เป็นอำนาจของข้าราชการตำรวจและเงินค่าปรับตาม</w:t>
      </w:r>
      <w:r w:rsidRPr="00104FA2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กฎหมายว่าด้วยการจราจรทางบกเฉพาะส่วนที่ต้องนำส่งคลังเป็นรายได้แผ่นดิน ตามอัตราที่กระทรวงการคลังกำหนด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ind w:left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u w:val="single"/>
          <w:cs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u w:val="single"/>
          <w:cs/>
        </w:rPr>
        <w:t>หน่วยงานที่ได้รับการจัดสรรเงินกองทุน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สถานีตำรวจ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</w:rPr>
        <w:t>,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หน่วยปฏิบัติการสืบสวนสอบสวนในสังกัดกองบัญชาการตำรวจนครบาล, ตำรวจภูธรภาค </w:t>
      </w:r>
      <w:r w:rsidRPr="00104FA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๑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– </w:t>
      </w:r>
      <w:r w:rsidR="0043382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๙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, กองบัญชาการตำรวจสอบสวนกลาง และกองบัญชาการต่างๆ โดยจำนวนหน่วยและเงินที่ได้รับการจัดสรรนั้นเป็นไปตามหลักเกณฑ์ที่คณะกรรมการบริหารกองทุนฯ กำหนด</w:t>
      </w:r>
    </w:p>
    <w:p w:rsidR="00104FA2" w:rsidRPr="00104FA2" w:rsidRDefault="00104FA2" w:rsidP="00104FA2">
      <w:pPr>
        <w:spacing w:after="0"/>
        <w:ind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เนื่องจากเงินในกองทุนเพื่อการสืบสวนและสอบสวนคดีอาญานี้เป็นเงินทุนหมุนเวียนประเภทที่ ๕ </w:t>
      </w:r>
      <w:r w:rsidR="00E24FC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  </w:t>
      </w:r>
      <w:r w:rsidRPr="00104FA2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เป็นทุนหมุ</w:t>
      </w:r>
      <w:r w:rsidR="00E24FCC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นเวียนเพื่อการสนับสนุนส่งเสริม </w:t>
      </w:r>
      <w:r w:rsidRPr="00104FA2">
        <w:rPr>
          <w:rFonts w:ascii="TH SarabunPSK" w:eastAsia="Calibri" w:hAnsi="TH SarabunPSK" w:cs="TH SarabunPSK"/>
          <w:color w:val="000000"/>
          <w:sz w:val="32"/>
          <w:szCs w:val="32"/>
          <w:cs/>
        </w:rPr>
        <w:t>มีวัตถุประสงค์เพื่อใช้เงินในการสนับสนุนส่งเสริมกิจกรรมที่จะสร้างประโยชน์สุขโดยรวมของประชาชน ประโยชน์ของรัฐที่พึงจะได้ โดยที่ไม่มุ่งหวังแสวงหากำไร เป็นเงินนอกงบประมาณ  ดังนั้นในการใช้จ่ายเงินดังกล่าวต้องมีการประเมินผลการดำเนินงาน   ซึ่งเป็นไปตามมติคณะรัฐมนตรี เมื่อวันที่ ๓๐ กันยายน ๒๕๔๖ ที่กำหนดให้หน่วยที่มีเงินนอกงบประมาณ ต้องจัดทำระบบประเมินผลการดำเนินงานทุนหมุนเวียนที่เป็นมาตรฐานสากล และมีการกำหนดตัวชี้วัดการดำเนินงานเพื่อใช้วัดประสิทธิภาพและประสิทธิผลการดำเนินงานอย่างเป็นระบบ สามารถติดตามตรวจสอบการดำเนินงานได้ อีกทั้งพระราชบัญญัติ   การบริหารทุนหมุนเวียน พ.ศ.๒๕๕๘ ได้กำหนดให้มีการประเมินผลการดำเนินงานในด้านต่างๆ คือ ๑)</w:t>
      </w:r>
      <w:r w:rsidR="00E24FCC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104FA2">
        <w:rPr>
          <w:rFonts w:ascii="TH SarabunPSK" w:eastAsia="Calibri" w:hAnsi="TH SarabunPSK" w:cs="TH SarabunPSK"/>
          <w:color w:val="000000"/>
          <w:sz w:val="32"/>
          <w:szCs w:val="32"/>
          <w:cs/>
        </w:rPr>
        <w:t>การเงิน    ๒) การปฏิบัติการ ๓) การสนองประโยชน์ต่อผู้มีส่วนได้ส่วนเสีย ๔) การบริหารจัดการทุนหมุนเวียน                ๕) การปฏิบัติงานของคณะกรรมการบริหาร ผู้บริหารทุนหมุนเวียน พนักงาน และลูกจ้าง ๖) ด้านอื่นๆ ตามที่คณะกรรมการประกาศกำหนด</w:t>
      </w:r>
    </w:p>
    <w:p w:rsidR="00433822" w:rsidRDefault="00433822" w:rsidP="00104FA2">
      <w:pPr>
        <w:spacing w:after="0"/>
        <w:ind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433822" w:rsidRDefault="00433822" w:rsidP="00104FA2">
      <w:pPr>
        <w:spacing w:after="0"/>
        <w:ind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104FA2" w:rsidRPr="00104FA2" w:rsidRDefault="00104FA2" w:rsidP="00104FA2">
      <w:pPr>
        <w:spacing w:after="0"/>
        <w:contextualSpacing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</w:p>
    <w:p w:rsidR="00104FA2" w:rsidRPr="00104FA2" w:rsidRDefault="00104FA2" w:rsidP="00254BEB">
      <w:pPr>
        <w:tabs>
          <w:tab w:val="left" w:pos="1080"/>
          <w:tab w:val="left" w:pos="1440"/>
        </w:tabs>
        <w:spacing w:after="0"/>
        <w:ind w:left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lastRenderedPageBreak/>
        <w:tab/>
        <w:t>ดังนั้น เพื่อให้การบริหารกองทุนเพื่อการสืบสวนและสอบสวนคดีอาญาเป็นไปด้วยความ</w:t>
      </w:r>
    </w:p>
    <w:p w:rsidR="00104FA2" w:rsidRPr="00104FA2" w:rsidRDefault="00104FA2" w:rsidP="00254BEB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เรียบร้อยบรรลุตามวัตถุประสงค์ เป้าหมายและเจตนารมณ์ของการจัดตั้งกองทุนนี้ขึ้นมา  กองทุนเพื่อการสืบสวนและสอบสวนคดีอาญา สำนักงานตำรวจแห่งชาติ จึงได้จัดทำแผนยุทธศาสตร์กองทุนเพื่อการสืบสวนและสอบสวนคดีอาญาปีบัญชี ๒๕๖๐-๒๕๖๔ ขึ้น ภายใต้กรอบของกฎหมาย ระเบียบ และข้อบังคับที่เกี่ยวข้องและสอดคล้องรองรับกับแผนปฏิบัติราชการของสำนักงานตำรวจแห่งชาติ เพื่อใช้เป็นกรอบแนวทางในการบริหารและปฏิบัติของกองทุนและหน่วยงานที่เกี่ยวข้องต่อไป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โดยมีองค์ประกอบที่สำคัญ คือ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b/>
          <w:bCs/>
          <w:color w:val="000000"/>
          <w:sz w:val="16"/>
          <w:szCs w:val="16"/>
        </w:rPr>
      </w:pP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104FA2">
        <w:rPr>
          <w:rFonts w:ascii="TH SarabunPSK" w:eastAsia="Cordia New" w:hAnsi="TH SarabunPSK" w:cs="TH SarabunPSK"/>
          <w:b/>
          <w:bCs/>
          <w:color w:val="000000"/>
          <w:sz w:val="32"/>
          <w:szCs w:val="32"/>
          <w:u w:val="single"/>
          <w:cs/>
        </w:rPr>
        <w:t xml:space="preserve">การวิเคราะห์สภาพแวดล้อม จุดแข็ง จุดอ่อน โอกาส และภาวะคุกคาม </w:t>
      </w:r>
      <w:r w:rsidRPr="00104FA2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(</w:t>
      </w:r>
      <w:r w:rsidRPr="00104FA2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 xml:space="preserve">SWOT Analysis) 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104FA2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Pr="00104FA2"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  <w:tab/>
      </w:r>
      <w:r w:rsidRPr="00104FA2">
        <w:rPr>
          <w:rFonts w:ascii="TH SarabunPSK" w:eastAsia="Cordia New" w:hAnsi="TH SarabunPSK" w:cs="TH SarabunPSK"/>
          <w:b/>
          <w:bCs/>
          <w:color w:val="000000"/>
          <w:sz w:val="32"/>
          <w:szCs w:val="32"/>
          <w:u w:val="single"/>
          <w:cs/>
        </w:rPr>
        <w:t>จุดแข็ง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(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</w:rPr>
        <w:t>Strengths)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หรือ ข้อได้เปรียบภายในองค์กร</w:t>
      </w:r>
    </w:p>
    <w:p w:rsidR="00104FA2" w:rsidRPr="00104FA2" w:rsidRDefault="00104FA2" w:rsidP="00104FA2">
      <w:pPr>
        <w:tabs>
          <w:tab w:val="left" w:pos="1080"/>
          <w:tab w:val="left" w:pos="1440"/>
          <w:tab w:val="left" w:pos="1701"/>
        </w:tabs>
        <w:spacing w:after="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32774E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="0032774E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- ผู้บริหารระดับสูงมีความมุ่งมั่นที่จะพัฒนากองทุนให้ได้รับเงินสนับสนุนเพียงพอ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- ผู้บริหารมีความมุ่งมั่นที่จะพัฒนางานกองทุนให้มีประสิทธิภาพประสิทธิผลและตรงตามวัตถุประสงค์ของกองทุน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- มีการบริหารงานกองทุนในรูปคณะกรรมการ ประกอบด้วย ผู้แทนจากหน่วยงานที่เกี่ยวข้อง และมีความรู้ความสามารถเฉพาะด้าน</w:t>
      </w:r>
    </w:p>
    <w:p w:rsidR="00104FA2" w:rsidRPr="0032774E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32774E">
        <w:rPr>
          <w:rFonts w:ascii="TH SarabunPSK" w:eastAsia="Cordia New" w:hAnsi="TH SarabunPSK" w:cs="TH SarabunPSK"/>
          <w:sz w:val="32"/>
          <w:szCs w:val="32"/>
          <w:cs/>
        </w:rPr>
        <w:t>- มีงบประมาณสนับสนุนการดำเนินงานการพัฒนาบุคลากร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- มีระเบียบ คู่มือ/แนวทางปฏิบัติ คำอธิบายมีการฝึกอบรมให้ความรู้แก่ผู้บริหารและเจ้าหน้าที่ที่เกี่ยวข้อง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- มีเครื่องมืออุปกรณ์</w:t>
      </w:r>
      <w:r w:rsidR="00901689" w:rsidRPr="00E85757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ส่วนกลาง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และข้อมูลพื้นฐานสำหรับการรองรับการพัฒนาระบบเว๊บไซต์ ตัวอย่างประกอบเพื่อใช้ในการปฏิบัติที่ชัดเจน สะดวกง่ายต่อการปฏิบัติงานกองทุน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- มีการตรวจสอบหน่วยบริหารเงินกองทุนฯ และเสนอแผนการตรวจสอบ ภายในเวลา        ที่กรมบัญชีกลางกำหนด</w:t>
      </w:r>
    </w:p>
    <w:p w:rsidR="00104FA2" w:rsidRPr="00104FA2" w:rsidRDefault="009F6126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ordia New" w:hAnsi="TH SarabunPSK" w:cs="TH SarabunPSK"/>
          <w:color w:val="FF0000"/>
          <w:sz w:val="32"/>
          <w:szCs w:val="32"/>
          <w:cs/>
        </w:rPr>
        <w:t>- มีระบบ</w:t>
      </w:r>
      <w:r w:rsidR="00104FA2" w:rsidRPr="0032774E">
        <w:rPr>
          <w:rFonts w:ascii="TH SarabunPSK" w:eastAsia="Cordia New" w:hAnsi="TH SarabunPSK" w:cs="TH SarabunPSK"/>
          <w:color w:val="FF0000"/>
          <w:sz w:val="32"/>
          <w:szCs w:val="32"/>
          <w:cs/>
        </w:rPr>
        <w:t>สารสนเทศสำหรับรองรับการพัฒนาระบบงานของกองทุน</w:t>
      </w:r>
      <w:r w:rsidR="00104FA2" w:rsidRPr="00104FA2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ind w:firstLine="1418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104FA2">
        <w:rPr>
          <w:rFonts w:ascii="TH SarabunPSK" w:eastAsia="Cordia New" w:hAnsi="TH SarabunPSK" w:cs="TH SarabunPSK"/>
          <w:b/>
          <w:bCs/>
          <w:color w:val="000000"/>
          <w:sz w:val="32"/>
          <w:szCs w:val="32"/>
          <w:u w:val="single"/>
          <w:cs/>
        </w:rPr>
        <w:t>จุดอ่อน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(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</w:rPr>
        <w:t>Weaknesses)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หรือ ข้อเสียเปรียบภายในองค์กร</w:t>
      </w:r>
    </w:p>
    <w:p w:rsidR="00104FA2" w:rsidRPr="00104FA2" w:rsidRDefault="00104FA2" w:rsidP="00104FA2">
      <w:pPr>
        <w:tabs>
          <w:tab w:val="left" w:pos="0"/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- มีการเปลี่ยนตัวเจ้าหน้าที่ผู้ปฏิบัติ</w:t>
      </w:r>
      <w:r w:rsidR="00901689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ของหน่วยบริหารเงินกองทุนฯ 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ป็นเหตุให้เจ้าหน้าที่ที่ได้รับมอบหมายให้ปฏิบัติงานเข้าใจคลาดเคลื่อนเกี่ยวกับขั้นตอนในการปฏิบัติงาน</w:t>
      </w:r>
    </w:p>
    <w:p w:rsidR="00104FA2" w:rsidRPr="00104FA2" w:rsidRDefault="00104FA2" w:rsidP="00104FA2">
      <w:pPr>
        <w:tabs>
          <w:tab w:val="left" w:pos="0"/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- บุคลากรและเจ้าหน้าที่ที่ได้รับมอบหมายให้รับผิดชอบงานกองทุนของหน่วยขาดความรู้ ความเข้าใจในระเบียบหลักเกณฑ์/วิธีการเบิกจ่ายกองทุน การจัดทำ การตรวจสอบ รวมถึงการจัดเก็บเอกสาร หลักฐานประกอบการเบิกจ่าย</w:t>
      </w:r>
    </w:p>
    <w:p w:rsidR="00104FA2" w:rsidRPr="00104FA2" w:rsidRDefault="00104FA2" w:rsidP="00104FA2">
      <w:pPr>
        <w:tabs>
          <w:tab w:val="left" w:pos="0"/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- การเบิกจ่ายเงินกองทุนของหน่วยบริหารเงินกองทุนบางหน่วยยังมีข้อบกพร่อง</w:t>
      </w:r>
    </w:p>
    <w:p w:rsidR="00901689" w:rsidRDefault="00104FA2" w:rsidP="00104FA2">
      <w:pPr>
        <w:tabs>
          <w:tab w:val="left" w:pos="0"/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- เครื่อง</w:t>
      </w:r>
      <w:r w:rsidR="00901689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มือและอุปกรณ์</w:t>
      </w:r>
      <w:r w:rsidR="0090168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ต่อพ</w:t>
      </w:r>
      <w:r w:rsidR="0081696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่</w:t>
      </w:r>
      <w:r w:rsidR="00901689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วง</w:t>
      </w:r>
      <w:r w:rsidR="00901689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ของหน่วยบริหารเงินกองทุนฯ ระดับสถานี</w:t>
      </w:r>
      <w:r w:rsidR="00E24FCC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เกิดความเสียหายและขาดการจัดการให้เหมาะสมกับเทคโนโลยีสารสนเทศในปัจจุบัน</w:t>
      </w:r>
    </w:p>
    <w:p w:rsidR="00104FA2" w:rsidRPr="00E24FCC" w:rsidRDefault="00104FA2" w:rsidP="00104FA2">
      <w:pPr>
        <w:tabs>
          <w:tab w:val="left" w:pos="0"/>
          <w:tab w:val="left" w:pos="1080"/>
          <w:tab w:val="left" w:pos="1440"/>
        </w:tabs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u w:val="single"/>
        </w:rPr>
        <w:sectPr w:rsidR="00104FA2" w:rsidRPr="00E24FCC" w:rsidSect="00D418AC">
          <w:headerReference w:type="default" r:id="rId8"/>
          <w:pgSz w:w="11906" w:h="16838"/>
          <w:pgMar w:top="851" w:right="1133" w:bottom="851" w:left="1440" w:header="454" w:footer="850" w:gutter="0"/>
          <w:pgNumType w:fmt="thaiNumbers"/>
          <w:cols w:space="708"/>
          <w:titlePg/>
          <w:docGrid w:linePitch="360"/>
        </w:sectPr>
      </w:pPr>
    </w:p>
    <w:p w:rsidR="00104FA2" w:rsidRPr="00104FA2" w:rsidRDefault="00104FA2" w:rsidP="00104FA2">
      <w:pPr>
        <w:tabs>
          <w:tab w:val="left" w:pos="0"/>
          <w:tab w:val="left" w:pos="1080"/>
          <w:tab w:val="left" w:pos="1440"/>
        </w:tabs>
        <w:spacing w:after="0"/>
        <w:ind w:firstLine="1418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104FA2">
        <w:rPr>
          <w:rFonts w:ascii="TH SarabunPSK" w:eastAsia="Cordia New" w:hAnsi="TH SarabunPSK" w:cs="TH SarabunPSK"/>
          <w:b/>
          <w:bCs/>
          <w:color w:val="000000"/>
          <w:sz w:val="32"/>
          <w:szCs w:val="32"/>
          <w:u w:val="single"/>
          <w:cs/>
        </w:rPr>
        <w:lastRenderedPageBreak/>
        <w:t>โอกาส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(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</w:rPr>
        <w:t>Opportunities)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ที่จะดำเนินการได้จากภายนอกองค์กร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- รัฐบาลให้การสนับสนุนเงินกองทุน</w:t>
      </w:r>
    </w:p>
    <w:p w:rsidR="00104FA2" w:rsidRPr="00A22C49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color w:val="FF0000"/>
          <w:sz w:val="32"/>
          <w:szCs w:val="32"/>
          <w:cs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-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มีช่องทางการได้รับเงินสนับสนุนจาก</w:t>
      </w:r>
      <w:r w:rsidR="00A22C49" w:rsidRPr="00A22C49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หน่วยงานของรัฐ รัฐวิสาห</w:t>
      </w:r>
      <w:r w:rsidR="00A22C49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กิจ ราชการส่วนท้องถิ่น</w:t>
      </w:r>
      <w:r w:rsidR="00A22C49" w:rsidRPr="00A22C49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หรือมูลนิธิ </w:t>
      </w:r>
      <w:r w:rsidR="009F6126" w:rsidRPr="00A22C49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 xml:space="preserve"> 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color w:val="000000"/>
          <w:spacing w:val="-6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- </w:t>
      </w:r>
      <w:r w:rsidRPr="00104FA2">
        <w:rPr>
          <w:rFonts w:ascii="TH SarabunPSK" w:eastAsia="Cordia New" w:hAnsi="TH SarabunPSK" w:cs="TH SarabunPSK"/>
          <w:color w:val="000000"/>
          <w:spacing w:val="-6"/>
          <w:sz w:val="32"/>
          <w:szCs w:val="32"/>
          <w:cs/>
        </w:rPr>
        <w:t>มีกฎหมายรองรับการดำเนินงานของกองทุนอย่างชัดเจน คือ พ.ร.บ.ตำรวจแห่งชาติ พ.ศ.</w:t>
      </w:r>
      <w:r w:rsidRPr="00104FA2">
        <w:rPr>
          <w:rFonts w:ascii="TH SarabunPSK" w:eastAsia="Cordia New" w:hAnsi="TH SarabunPSK" w:cs="TH SarabunPSK" w:hint="cs"/>
          <w:color w:val="000000"/>
          <w:spacing w:val="-6"/>
          <w:sz w:val="32"/>
          <w:szCs w:val="32"/>
          <w:cs/>
        </w:rPr>
        <w:t>๒๕๔๗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- คณะกรรมการบริหารกองทุนสามารถออกระเบียบ ปรับปรุง เปลี่ยนแปลง แก้ไขให้เหมาะสมได้ตามความจำเป็น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ind w:left="720"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104FA2">
        <w:rPr>
          <w:rFonts w:ascii="TH SarabunPSK" w:eastAsia="Cordia New" w:hAnsi="TH SarabunPSK" w:cs="TH SarabunPSK"/>
          <w:b/>
          <w:bCs/>
          <w:color w:val="000000"/>
          <w:sz w:val="32"/>
          <w:szCs w:val="32"/>
          <w:u w:val="single"/>
          <w:cs/>
        </w:rPr>
        <w:t>ข้อจำกัด/ภาวะคุกคาม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(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Threats) 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หรืออุปสรรคจากภายนอกองค์กร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- เงินในกองทุนไม่เพียงพอสำหรับใช้จ่ายสนับสนุนหน่วยปฏิบัติ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- จำนวนเงินกองทุนที่ได้รับจากช่องทางต่างๆ มีจำนวนไม่แน่นอน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ind w:firstLine="1701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- ไม่มีหน่วยงานที่รับผิดชอบกองทุนฯ โดยเฉพาะ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๑. วิสัยทัศน์</w:t>
      </w:r>
    </w:p>
    <w:p w:rsidR="00AB0B1C" w:rsidRPr="00AB0B1C" w:rsidRDefault="00104FA2" w:rsidP="00433822">
      <w:pPr>
        <w:tabs>
          <w:tab w:val="left" w:pos="1080"/>
          <w:tab w:val="left" w:pos="1440"/>
        </w:tabs>
        <w:spacing w:after="0"/>
        <w:ind w:firstLine="720"/>
        <w:jc w:val="thaiDistribute"/>
        <w:rPr>
          <w:rFonts w:ascii="TH SarabunPSK" w:eastAsia="Cordia New" w:hAnsi="TH SarabunPSK" w:cs="TH SarabunPSK"/>
          <w:strike/>
          <w:color w:val="FF0000"/>
          <w:sz w:val="32"/>
          <w:szCs w:val="32"/>
          <w:cs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เป็น</w:t>
      </w:r>
      <w:r w:rsidR="0081696D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กองทุนที่มีประสิทธิภาพและมุ่งมั่นสนับสนุนการปฏิบัติงาน</w:t>
      </w:r>
      <w:r w:rsidR="0081696D" w:rsidRPr="0081696D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ของตำรวจ</w:t>
      </w:r>
      <w:r w:rsidR="0081696D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ในการ</w:t>
      </w:r>
      <w:r w:rsidR="0081696D" w:rsidRPr="0081696D">
        <w:rPr>
          <w:rFonts w:ascii="TH SarabunPSK" w:eastAsia="Cordia New" w:hAnsi="TH SarabunPSK" w:cs="TH SarabunPSK" w:hint="cs"/>
          <w:color w:val="FF0000"/>
          <w:sz w:val="32"/>
          <w:szCs w:val="32"/>
          <w:cs/>
        </w:rPr>
        <w:t>สืบสวนและสอบสวนคดีอาญา</w:t>
      </w:r>
      <w:r w:rsidR="0081696D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๒. พันธกิจ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สนับสนุนค่าใช้จ่ายในการสืบสวนและสอบสวนคดีอาญาตามระเบียบคณะกรรมการบริหารกองทุนฯกำหนด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104FA2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๓. วัตถุประสงค์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ind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เพื่อสนับสนุนการปฏิบัติงานของข้าราชการตำรวจในการทำหน้าที่เกี่ยวกับการสืบสวนและสอบส</w:t>
      </w:r>
      <w:r w:rsidRPr="00104FA2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ว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นคดีอาญาให้มีประสิทธิภาพ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</w:pPr>
      <w:r w:rsidRPr="00104FA2">
        <w:rPr>
          <w:rFonts w:ascii="TH SarabunPSK" w:eastAsia="Cordia New" w:hAnsi="TH SarabunPSK" w:cs="TH SarabunPSK"/>
          <w:b/>
          <w:bCs/>
          <w:color w:val="000000"/>
          <w:sz w:val="32"/>
          <w:szCs w:val="32"/>
          <w:cs/>
        </w:rPr>
        <w:t>๔. เป้าหมาย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     ๔.๑ นำส่งเงินค่าเปรียบเทียบปรับคดีเข้ากองทุนฯ ถูกต้อง ครบถ้วนตามวงรอบที่กำหนด</w:t>
      </w:r>
    </w:p>
    <w:p w:rsidR="00104FA2" w:rsidRPr="00104FA2" w:rsidRDefault="00104FA2" w:rsidP="00104FA2">
      <w:pPr>
        <w:tabs>
          <w:tab w:val="left" w:pos="709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๔.๒ มีเกณฑ์การจัดสรรที่เหมาะสมต่อการสืบสวนสอบสวนคดีอาญา     </w:t>
      </w:r>
    </w:p>
    <w:p w:rsidR="00104FA2" w:rsidRPr="00104FA2" w:rsidRDefault="00104FA2" w:rsidP="00104FA2">
      <w:pPr>
        <w:tabs>
          <w:tab w:val="left" w:pos="709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๔.๓ ผู้ปฏิบัติสามารถนำเงินกองทุนไปใช้ในการสืบสวนสอบสวนคดีอาญาได้อย่างถูกต้อง รวดเร็ว ทันเวลา</w:t>
      </w:r>
    </w:p>
    <w:p w:rsidR="00104FA2" w:rsidRPr="00104FA2" w:rsidRDefault="00104FA2" w:rsidP="00104FA2">
      <w:pPr>
        <w:spacing w:after="0"/>
        <w:ind w:firstLine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alibri" w:hAnsi="TH SarabunPSK" w:cs="TH SarabunPSK"/>
          <w:color w:val="000000"/>
          <w:sz w:val="32"/>
          <w:szCs w:val="32"/>
          <w:cs/>
        </w:rPr>
        <w:t>๔.๔ การบริหารและใช้จ่ายเงินกองทุนเป็นไปอย่างมีประสิทธิภาพและมีประสิทธิผล</w:t>
      </w:r>
    </w:p>
    <w:p w:rsidR="00104FA2" w:rsidRPr="00104FA2" w:rsidRDefault="00104FA2" w:rsidP="00104FA2">
      <w:pPr>
        <w:spacing w:after="0"/>
        <w:ind w:left="72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alibri" w:hAnsi="TH SarabunPSK" w:cs="TH SarabunPSK"/>
          <w:color w:val="000000"/>
          <w:sz w:val="32"/>
          <w:szCs w:val="32"/>
          <w:cs/>
        </w:rPr>
        <w:t>๔.๕ เจ้าหน้าที่ตำรวจที่ปฏิบัติงานสืบสวนสอบสวนมีความพอใจต่อการดำเนินงานของกองทุน</w:t>
      </w:r>
    </w:p>
    <w:p w:rsidR="00104FA2" w:rsidRPr="00104FA2" w:rsidRDefault="00104FA2" w:rsidP="00104FA2">
      <w:pPr>
        <w:spacing w:after="0"/>
        <w:ind w:firstLine="36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  ๔.๖ พัฒนาการบริหารจัดการกองทุนให้มีประสิทธิภาพยิ่งขึ้น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jc w:val="thaiDistribute"/>
        <w:rPr>
          <w:rFonts w:ascii="TH SarabunPSK" w:eastAsia="Cordia New" w:hAnsi="TH SarabunPSK" w:cs="TH SarabunPSK"/>
          <w:color w:val="000000"/>
          <w:sz w:val="32"/>
          <w:szCs w:val="32"/>
          <w:cs/>
        </w:rPr>
      </w:pPr>
      <w:r w:rsidRPr="00104FA2">
        <w:rPr>
          <w:rFonts w:ascii="TH SarabunPSK" w:eastAsia="Cordia New" w:hAnsi="TH SarabunPSK" w:cs="TH SarabunPSK"/>
          <w:color w:val="000000"/>
          <w:sz w:val="32"/>
          <w:szCs w:val="32"/>
          <w:cs/>
        </w:rPr>
        <w:tab/>
        <w:t>เพื่อให้บรรลุวัตถุประสงค์และเป้าหมายของแผนยุทธศาสตร์กองทุนเพื่อการสืบสวนและสอบสวนคดีอาญาอย่างเป็นรูปธรรม และจากการวิเคราะห์ภารกิจของกองทุนเพื่อการสืบสวนและสอบสวนคดีอาญาภายใต้จุดแข็ง จุดอ่อน โอกาส และข้อจำกัด จึงได้กำหนดยุทธศาสตร์เพื่อเสริมสร้างศักยภาพให้กับภารกิจการสืบสวนสอบสวนคดีอาญาของสำนักงานตำรวจแห่งชาติ จากปัจจัยต่าง ๆ ที่วิเคราะห์ ดังนี้</w:t>
      </w:r>
    </w:p>
    <w:p w:rsidR="00104FA2" w:rsidRPr="00104FA2" w:rsidRDefault="00104FA2" w:rsidP="00104FA2">
      <w:pPr>
        <w:numPr>
          <w:ilvl w:val="0"/>
          <w:numId w:val="9"/>
        </w:numPr>
        <w:tabs>
          <w:tab w:val="left" w:pos="1080"/>
          <w:tab w:val="left" w:pos="1440"/>
        </w:tabs>
        <w:spacing w:after="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</w:t>
      </w:r>
      <w:r w:rsidRPr="00F05A30">
        <w:rPr>
          <w:rFonts w:ascii="TH SarabunPSK" w:eastAsia="Calibri" w:hAnsi="TH SarabunPSK" w:cs="TH SarabunPSK"/>
          <w:sz w:val="32"/>
          <w:szCs w:val="32"/>
          <w:cs/>
        </w:rPr>
        <w:t>ด้านการบริหารและจัดการ</w:t>
      </w:r>
      <w:r w:rsidRPr="00104FA2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ด้านการเงิน</w:t>
      </w:r>
    </w:p>
    <w:p w:rsidR="00104FA2" w:rsidRPr="00104FA2" w:rsidRDefault="00104FA2" w:rsidP="00104FA2">
      <w:pPr>
        <w:numPr>
          <w:ilvl w:val="0"/>
          <w:numId w:val="9"/>
        </w:numPr>
        <w:tabs>
          <w:tab w:val="left" w:pos="1080"/>
          <w:tab w:val="left" w:pos="1440"/>
        </w:tabs>
        <w:spacing w:after="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ยุทธศาสตร์ด้านการสนองประโยชน์ของผู้มีส่วนได้ส่วนเสีย</w:t>
      </w:r>
    </w:p>
    <w:p w:rsidR="00104FA2" w:rsidRPr="00104FA2" w:rsidRDefault="00104FA2" w:rsidP="00104FA2">
      <w:pPr>
        <w:numPr>
          <w:ilvl w:val="0"/>
          <w:numId w:val="9"/>
        </w:numPr>
        <w:tabs>
          <w:tab w:val="left" w:pos="1080"/>
          <w:tab w:val="left" w:pos="1440"/>
        </w:tabs>
        <w:spacing w:after="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ยุทธศาสตร์ด้านการปฏิบัติการ</w:t>
      </w:r>
    </w:p>
    <w:p w:rsidR="00104FA2" w:rsidRPr="00104FA2" w:rsidRDefault="00104FA2" w:rsidP="00104FA2">
      <w:pPr>
        <w:numPr>
          <w:ilvl w:val="0"/>
          <w:numId w:val="9"/>
        </w:numPr>
        <w:tabs>
          <w:tab w:val="left" w:pos="1080"/>
          <w:tab w:val="left" w:pos="1440"/>
        </w:tabs>
        <w:spacing w:after="0"/>
        <w:contextualSpacing/>
        <w:jc w:val="thaiDistribute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104FA2">
        <w:rPr>
          <w:rFonts w:ascii="TH SarabunPSK" w:eastAsia="Calibri" w:hAnsi="TH SarabunPSK" w:cs="TH SarabunPSK"/>
          <w:color w:val="000000"/>
          <w:sz w:val="32"/>
          <w:szCs w:val="32"/>
          <w:cs/>
        </w:rPr>
        <w:t>ยุทธศาสตร์ด้านการบริหารพัฒนาทุนหมุนเวียน</w:t>
      </w:r>
    </w:p>
    <w:p w:rsidR="00104FA2" w:rsidRPr="00104FA2" w:rsidRDefault="00104FA2" w:rsidP="00104FA2">
      <w:pPr>
        <w:tabs>
          <w:tab w:val="left" w:pos="1080"/>
          <w:tab w:val="left" w:pos="1440"/>
        </w:tabs>
        <w:spacing w:after="0"/>
        <w:ind w:firstLine="1412"/>
        <w:jc w:val="center"/>
        <w:rPr>
          <w:rFonts w:ascii="TH SarabunIT๙" w:eastAsia="Cordia New" w:hAnsi="TH SarabunIT๙" w:cs="TH SarabunIT๙"/>
          <w:sz w:val="32"/>
          <w:szCs w:val="32"/>
          <w:cs/>
        </w:rPr>
        <w:sectPr w:rsidR="00104FA2" w:rsidRPr="00104FA2" w:rsidSect="00D418AC">
          <w:pgSz w:w="11909" w:h="16834" w:code="9"/>
          <w:pgMar w:top="1134" w:right="1134" w:bottom="851" w:left="1440" w:header="567" w:footer="720" w:gutter="0"/>
          <w:cols w:space="720"/>
          <w:docGrid w:linePitch="435"/>
        </w:sectPr>
      </w:pPr>
    </w:p>
    <w:p w:rsidR="00A453B8" w:rsidRPr="009E01BF" w:rsidRDefault="00A453B8" w:rsidP="00A453B8">
      <w:pPr>
        <w:tabs>
          <w:tab w:val="left" w:pos="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6"/>
          <w:szCs w:val="36"/>
        </w:rPr>
      </w:pPr>
      <w:r w:rsidRPr="009E01BF">
        <w:rPr>
          <w:rFonts w:ascii="TH SarabunIT๙" w:eastAsia="Cordia New" w:hAnsi="TH SarabunIT๙" w:cs="TH SarabunIT๙" w:hint="cs"/>
          <w:b/>
          <w:bCs/>
          <w:sz w:val="36"/>
          <w:szCs w:val="36"/>
          <w:cs/>
        </w:rPr>
        <w:lastRenderedPageBreak/>
        <w:t>ตารางแผนยุทธศาสตร์กองทุนเพื่อการสืบสวนและสอบสวนคดีอาญา ปีบัญชี 2560-2564</w:t>
      </w:r>
    </w:p>
    <w:p w:rsidR="009E01BF" w:rsidRPr="00A453B8" w:rsidRDefault="009E01BF" w:rsidP="00A453B8">
      <w:pPr>
        <w:tabs>
          <w:tab w:val="left" w:pos="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453B8" w:rsidRPr="00A453B8" w:rsidRDefault="00A453B8" w:rsidP="00A453B8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A453B8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5. ยุทธศาสตร์กองทุนเพื่อการสืบสวนและสอบสวนคดีอาญา ปีบัญชี 2560-2564</w:t>
      </w:r>
    </w:p>
    <w:p w:rsidR="005436AF" w:rsidRDefault="00A453B8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ab/>
      </w:r>
      <w:r w:rsidR="005436AF" w:rsidRPr="005436A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5.1  ยุทธศาสตร์ด้านการบริหารและจัดการด้านการเงิน</w:t>
      </w:r>
    </w:p>
    <w:p w:rsidR="009E01BF" w:rsidRPr="005436AF" w:rsidRDefault="009E01B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  <w:gridCol w:w="2268"/>
        <w:gridCol w:w="2274"/>
        <w:gridCol w:w="1128"/>
      </w:tblGrid>
      <w:tr w:rsidR="005436AF" w:rsidRPr="005436AF" w:rsidTr="00A007EC">
        <w:tc>
          <w:tcPr>
            <w:tcW w:w="3402" w:type="dxa"/>
            <w:vMerge w:val="restart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เป้าหมายเชิงยุทธศาสตร์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Pr="005436A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542" w:type="dxa"/>
            <w:gridSpan w:val="2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28" w:type="dxa"/>
            <w:vMerge w:val="restart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5436AF" w:rsidRPr="005436AF" w:rsidTr="00A007EC">
        <w:tc>
          <w:tcPr>
            <w:tcW w:w="3402" w:type="dxa"/>
            <w:vMerge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ผลผลิต(</w:t>
            </w:r>
            <w:r w:rsidRPr="005436A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ผลลัพธ์(</w:t>
            </w:r>
            <w:r w:rsidRPr="005436A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Outcome)</w:t>
            </w:r>
          </w:p>
        </w:tc>
        <w:tc>
          <w:tcPr>
            <w:tcW w:w="1128" w:type="dxa"/>
            <w:vMerge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436AF" w:rsidRPr="005436AF" w:rsidTr="00A007EC">
        <w:tc>
          <w:tcPr>
            <w:tcW w:w="3402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5.1.1  </w:t>
            </w:r>
            <w:r w:rsidRPr="005436A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นำส่งเงินค่าปรับเข้ากองทุนฯ ถูกต้อง ครบถ้วนตามวงรอบที่กำหนด</w:t>
            </w:r>
          </w:p>
        </w:tc>
        <w:tc>
          <w:tcPr>
            <w:tcW w:w="3402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พัฒนาระบบฐานข้อมูลเพื่อช่วยติดตามการนำส่งเงินค่าปรับเข้ากองทุนให้เป็นไปตามวงรอบที่กำหนด</w:t>
            </w:r>
          </w:p>
        </w:tc>
        <w:tc>
          <w:tcPr>
            <w:tcW w:w="3402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มีระบบฐานข้อมูลที่ได้รับการพัฒนาแล้ว</w:t>
            </w:r>
          </w:p>
        </w:tc>
        <w:tc>
          <w:tcPr>
            <w:tcW w:w="2268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มีระบบฐานข้อมูลที่ใช้งานได้จริง</w:t>
            </w:r>
          </w:p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74" w:type="dxa"/>
            <w:vMerge w:val="restart"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กองทุนมีระบบการบริหารจัดการด้านการเงินที่ดี</w:t>
            </w: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436A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สามารถสนับสนุนการปฏิบัติของหน่วยปฏิบัติได้เป็นอย่างดี</w:t>
            </w:r>
          </w:p>
        </w:tc>
        <w:tc>
          <w:tcPr>
            <w:tcW w:w="1128" w:type="dxa"/>
            <w:vMerge w:val="restart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กง., งป.</w:t>
            </w:r>
          </w:p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436AF" w:rsidRPr="005436AF" w:rsidTr="00A007EC">
        <w:tc>
          <w:tcPr>
            <w:tcW w:w="3402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5.1.2  </w:t>
            </w: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มีเกณฑ์การจัดสรรที่เหมาะสมต่อภารกิจ</w:t>
            </w:r>
          </w:p>
        </w:tc>
        <w:tc>
          <w:tcPr>
            <w:tcW w:w="3402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พัฒนาเกณฑ์การจัดสรรที่เหมาะสมให้กับผู้ปฏิบัติงานสามารถสนับสนุนการปฏิบัติงานของตำรวจสืบสวนสอบสวนได้</w:t>
            </w:r>
          </w:p>
        </w:tc>
        <w:tc>
          <w:tcPr>
            <w:tcW w:w="3402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มีระบบจัดสรรและจ่ายเงินกองทุนสำหรับใช้ในการปฏิบัติงานด้านการสืบสวนและสอบสวนคดีอาญาที่เหมาะสม</w:t>
            </w:r>
          </w:p>
        </w:tc>
        <w:tc>
          <w:tcPr>
            <w:tcW w:w="2268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การจัดสรรเงินให้กับหน่วยปฏิบัติมีความเหมาะสม หน่วยปฏิบัติสามารถนำเงินที่ได้รับการจัดสรรไปใช้ได้อย่างมีประสิทธิภาพ</w:t>
            </w:r>
          </w:p>
        </w:tc>
        <w:tc>
          <w:tcPr>
            <w:tcW w:w="2274" w:type="dxa"/>
            <w:vMerge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  <w:vMerge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A453B8" w:rsidRPr="005436AF" w:rsidTr="00EC6A78">
        <w:trPr>
          <w:trHeight w:val="1155"/>
        </w:trPr>
        <w:tc>
          <w:tcPr>
            <w:tcW w:w="3402" w:type="dxa"/>
            <w:vMerge w:val="restart"/>
            <w:shd w:val="clear" w:color="auto" w:fill="auto"/>
          </w:tcPr>
          <w:p w:rsidR="00A453B8" w:rsidRPr="005436AF" w:rsidRDefault="00A453B8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5.1.3  ผู้ปฏิบัติสามารถนำเงินกองทุนไปใช้ในการสืบสวน</w:t>
            </w: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</w:t>
            </w: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สอบสวนคดีอาญาได้อย่างถูกต้อง รวดเร็ว ทันเวลา</w:t>
            </w:r>
          </w:p>
          <w:p w:rsidR="00A453B8" w:rsidRPr="005436AF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453B8" w:rsidRPr="005436AF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453B8" w:rsidRPr="005436AF" w:rsidRDefault="00CE6155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A453B8"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สร้างช่องทางในการติดต่อสื่อสารกับกองทุนสืบสวนฯ</w:t>
            </w:r>
          </w:p>
          <w:p w:rsidR="00A453B8" w:rsidRPr="005436AF" w:rsidRDefault="00A453B8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453B8" w:rsidRPr="005436AF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มีช่องทางในการติดต่อสื่อสารกับกองทุนที่มีความสะดวก รวดเร็วในการติดต่อสื่อสารภายในมากขึ้น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A453B8" w:rsidRPr="005436AF" w:rsidRDefault="00A453B8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มีช่องทางในการติดต่อ สื่อสารมากขึ้น</w:t>
            </w:r>
          </w:p>
          <w:p w:rsidR="00A453B8" w:rsidRPr="005436AF" w:rsidRDefault="00A453B8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4" w:type="dxa"/>
            <w:vMerge w:val="restart"/>
            <w:shd w:val="clear" w:color="auto" w:fill="auto"/>
          </w:tcPr>
          <w:p w:rsidR="00A453B8" w:rsidRPr="005436AF" w:rsidRDefault="00A453B8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การใช้จ่ายเงินมีความถูกต้อง รวดเร็วมากขึ้น</w:t>
            </w:r>
          </w:p>
        </w:tc>
        <w:tc>
          <w:tcPr>
            <w:tcW w:w="1128" w:type="dxa"/>
            <w:vMerge w:val="restart"/>
          </w:tcPr>
          <w:p w:rsidR="00A453B8" w:rsidRPr="005436AF" w:rsidRDefault="00A453B8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กง.</w:t>
            </w:r>
          </w:p>
          <w:p w:rsidR="00A453B8" w:rsidRPr="005436AF" w:rsidRDefault="00A453B8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453B8" w:rsidRPr="005436AF" w:rsidRDefault="00A453B8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453B8" w:rsidRPr="005436AF" w:rsidRDefault="00A453B8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A453B8" w:rsidRPr="005436AF" w:rsidRDefault="00A453B8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453B8" w:rsidRPr="005436AF" w:rsidTr="00EC6A78">
        <w:trPr>
          <w:trHeight w:val="1114"/>
        </w:trPr>
        <w:tc>
          <w:tcPr>
            <w:tcW w:w="3402" w:type="dxa"/>
            <w:vMerge/>
            <w:shd w:val="clear" w:color="auto" w:fill="auto"/>
          </w:tcPr>
          <w:p w:rsidR="00A453B8" w:rsidRPr="005436AF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3B8" w:rsidRPr="005436AF" w:rsidRDefault="00CE6155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A453B8"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โครงการฝึกอบรมเพื่อพัฒนาบุคลากรกองทุนเพื่อการสืบสวนสอบสวนคดีอาญา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3B8" w:rsidRPr="005436AF" w:rsidRDefault="00A453B8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ผู้เข้ารับการฝึกอบรมมีความรู้ความเข้าใจมากขึ้น</w:t>
            </w:r>
          </w:p>
          <w:p w:rsidR="00A453B8" w:rsidRPr="005436AF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53B8" w:rsidRPr="005436AF" w:rsidRDefault="00A453B8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จำนวนผู้ผ่านการฝึกอบรม</w:t>
            </w:r>
          </w:p>
          <w:p w:rsidR="00A453B8" w:rsidRPr="005436AF" w:rsidRDefault="00A453B8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A453B8" w:rsidRPr="005436AF" w:rsidRDefault="00A453B8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  <w:vMerge/>
          </w:tcPr>
          <w:p w:rsidR="00A453B8" w:rsidRPr="005436AF" w:rsidRDefault="00A453B8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A453B8" w:rsidRPr="005436AF" w:rsidTr="00A007EC">
        <w:trPr>
          <w:trHeight w:val="680"/>
        </w:trPr>
        <w:tc>
          <w:tcPr>
            <w:tcW w:w="3402" w:type="dxa"/>
            <w:vMerge/>
            <w:shd w:val="clear" w:color="auto" w:fill="auto"/>
          </w:tcPr>
          <w:p w:rsidR="00A453B8" w:rsidRPr="005436AF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A453B8" w:rsidRPr="00CE6155" w:rsidRDefault="00CE6155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color w:val="FF0000"/>
                <w:sz w:val="32"/>
                <w:szCs w:val="32"/>
                <w:cs/>
              </w:rPr>
              <w:t xml:space="preserve">3. </w:t>
            </w:r>
            <w:r w:rsidR="00A453B8" w:rsidRPr="00CE6155">
              <w:rPr>
                <w:rFonts w:ascii="TH SarabunIT๙" w:eastAsia="Cordia New" w:hAnsi="TH SarabunIT๙" w:cs="TH SarabunIT๙" w:hint="cs"/>
                <w:color w:val="FF0000"/>
                <w:sz w:val="32"/>
                <w:szCs w:val="32"/>
                <w:cs/>
              </w:rPr>
              <w:t>พัฒนาคู่มือการใช้จ่ายเงินกองทุน</w:t>
            </w:r>
          </w:p>
          <w:p w:rsidR="00A453B8" w:rsidRPr="00CE6155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</w:p>
          <w:p w:rsidR="00A453B8" w:rsidRPr="00CE6155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A453B8" w:rsidRPr="00CE6155" w:rsidRDefault="00A453B8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</w:rPr>
            </w:pPr>
            <w:r w:rsidRPr="00CE6155">
              <w:rPr>
                <w:rFonts w:ascii="TH SarabunIT๙" w:eastAsia="Cordia New" w:hAnsi="TH SarabunIT๙" w:cs="TH SarabunIT๙" w:hint="cs"/>
                <w:color w:val="FF0000"/>
                <w:sz w:val="32"/>
                <w:szCs w:val="32"/>
                <w:cs/>
              </w:rPr>
              <w:t>บุคลากรมีความเข้าใจในการปฏิบัติงานมากขึ้น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A453B8" w:rsidRPr="00CE6155" w:rsidRDefault="00A453B8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FF0000"/>
                <w:sz w:val="32"/>
                <w:szCs w:val="32"/>
                <w:cs/>
              </w:rPr>
            </w:pPr>
            <w:r w:rsidRPr="00CE6155">
              <w:rPr>
                <w:rFonts w:ascii="TH SarabunIT๙" w:eastAsia="Cordia New" w:hAnsi="TH SarabunIT๙" w:cs="TH SarabunIT๙" w:hint="cs"/>
                <w:color w:val="FF0000"/>
                <w:sz w:val="32"/>
                <w:szCs w:val="32"/>
                <w:cs/>
              </w:rPr>
              <w:t>คู่มือมีมาตรฐานการใช้งานเหมาะสม ชัดเจน เข้าใจง่าย</w:t>
            </w:r>
          </w:p>
        </w:tc>
        <w:tc>
          <w:tcPr>
            <w:tcW w:w="2274" w:type="dxa"/>
            <w:vMerge/>
            <w:shd w:val="clear" w:color="auto" w:fill="auto"/>
          </w:tcPr>
          <w:p w:rsidR="00A453B8" w:rsidRPr="005436AF" w:rsidRDefault="00A453B8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  <w:vMerge/>
          </w:tcPr>
          <w:p w:rsidR="00A453B8" w:rsidRPr="005436AF" w:rsidRDefault="00A453B8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</w:tbl>
    <w:p w:rsidR="005436AF" w:rsidRDefault="005436A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436AF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ab/>
        <w:t xml:space="preserve">5.2  </w:t>
      </w:r>
      <w:r w:rsidRPr="005436A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ยุทธศาสตร์ด้านการสนองประโยชน์ของผู้มีส่วนได้ส่วนเสีย</w:t>
      </w:r>
    </w:p>
    <w:p w:rsidR="009E01BF" w:rsidRPr="005436AF" w:rsidRDefault="009E01B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  <w:gridCol w:w="2262"/>
        <w:gridCol w:w="2262"/>
        <w:gridCol w:w="1131"/>
      </w:tblGrid>
      <w:tr w:rsidR="005436AF" w:rsidRPr="005436AF" w:rsidTr="0032774E">
        <w:tc>
          <w:tcPr>
            <w:tcW w:w="3396" w:type="dxa"/>
            <w:vMerge w:val="restart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เป้าหมายเชิงยุทธศาสตร์</w:t>
            </w: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Pr="005436A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524" w:type="dxa"/>
            <w:gridSpan w:val="2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31" w:type="dxa"/>
            <w:vMerge w:val="restart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5436AF" w:rsidRPr="005436AF" w:rsidTr="0032774E">
        <w:tc>
          <w:tcPr>
            <w:tcW w:w="3396" w:type="dxa"/>
            <w:vMerge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ผลผลิต(</w:t>
            </w:r>
            <w:r w:rsidRPr="005436A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ผลลัพธ์(</w:t>
            </w:r>
            <w:r w:rsidRPr="005436A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Outcome)</w:t>
            </w:r>
          </w:p>
        </w:tc>
        <w:tc>
          <w:tcPr>
            <w:tcW w:w="1131" w:type="dxa"/>
            <w:vMerge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436AF" w:rsidRPr="005436AF" w:rsidTr="0032774E">
        <w:tc>
          <w:tcPr>
            <w:tcW w:w="3396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เจ้าหน้าที่ตำรวจที่ปฏิบัติงานสืบสวนสอบสวนมีความพึงพอใจต่อการดำเนินงานของกองทุนเพื่อการสืบสวนและสอบสวนคดีอาญา</w:t>
            </w:r>
          </w:p>
        </w:tc>
        <w:tc>
          <w:tcPr>
            <w:tcW w:w="3396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ำรวจความพึงพอใจของเจ้าหน้าที่ตำรวจที่ปฏิบัติงานด้านสืบสวนสอบสวนต่อการดำเนินงานของกองทุนเพื่อการสืบสวนและสอบสวนคดีอาญาประจำปีบัญชีปัจจุบัน</w:t>
            </w:r>
          </w:p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6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้อยละความพึงพอใจของเจ้าหน้าที่ตำรวจที่ปฏิบัติงานด้านสืบสวนสอบสวนต่อการดำเนินงานของกองทุนเพื่อการสืบสวนและสอบสวนคดีอาญา</w:t>
            </w:r>
          </w:p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2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trike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สรุปรายงานผลการวิเคราะห์จากการสำรวจความพึงพอใจของเจ้าหน้าที่ตำรวจที่ปฏิบัติงานด้านสืบสวนสอบสวนต่อการดำเนินงานของกองทุนเพื่อการสืบสวนและสอบสวนคดีอาญา</w:t>
            </w:r>
          </w:p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2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คณะกรรมการบริหารกองทุนเพื่อการสืบสวนและสอบสวนคดีอาญา</w:t>
            </w:r>
            <w:r w:rsidRPr="005436AF">
              <w:rPr>
                <w:rFonts w:ascii="TH SarabunIT๙" w:eastAsia="Cordia New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ทราบผลการสำรวจและมอบหมายให้คณะอนุกรรมการกองทุนเพื่อการสืบสวนและสอบสวนคดีอาญาที่เกี่ยวข้อง นำผลการวิเคราะห์ไปปรับปรุงแก้ไขเพื่อตอบสนองตรงตามความต้องการ ความคาดหวังของเจ้าหน้าที่ตำรวจที่ปฏิบัติงาน</w:t>
            </w:r>
          </w:p>
        </w:tc>
        <w:tc>
          <w:tcPr>
            <w:tcW w:w="1131" w:type="dxa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วจ.</w:t>
            </w:r>
          </w:p>
        </w:tc>
      </w:tr>
    </w:tbl>
    <w:p w:rsidR="005436AF" w:rsidRDefault="005436A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3822" w:rsidRDefault="00433822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3822" w:rsidRPr="005436AF" w:rsidRDefault="00433822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36AF" w:rsidRPr="005436AF" w:rsidRDefault="005436A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36AF" w:rsidRPr="005436AF" w:rsidRDefault="005436A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36AF" w:rsidRPr="005436AF" w:rsidRDefault="005436A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36AF" w:rsidRPr="005436AF" w:rsidRDefault="005436A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36AF" w:rsidRPr="005436AF" w:rsidRDefault="005436A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36AF" w:rsidRDefault="005436A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436AF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lastRenderedPageBreak/>
        <w:tab/>
      </w:r>
      <w:r w:rsidRPr="005436A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5.3  ยุทธศาสตร์ด้านการปฏิบัติการ</w:t>
      </w:r>
    </w:p>
    <w:p w:rsidR="009E01BF" w:rsidRPr="005436AF" w:rsidRDefault="009E01B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3396"/>
        <w:gridCol w:w="3396"/>
        <w:gridCol w:w="2262"/>
        <w:gridCol w:w="2262"/>
        <w:gridCol w:w="1128"/>
      </w:tblGrid>
      <w:tr w:rsidR="005436AF" w:rsidRPr="005436AF" w:rsidTr="0032774E">
        <w:tc>
          <w:tcPr>
            <w:tcW w:w="3396" w:type="dxa"/>
            <w:vMerge w:val="restart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เป้าหมายเชิงยุทธศาสตร์</w:t>
            </w: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Pr="005436A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524" w:type="dxa"/>
            <w:gridSpan w:val="2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28" w:type="dxa"/>
            <w:vMerge w:val="restart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5436AF" w:rsidRPr="005436AF" w:rsidTr="009E01BF">
        <w:tc>
          <w:tcPr>
            <w:tcW w:w="33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ผลผลิต(</w:t>
            </w:r>
            <w:r w:rsidRPr="005436A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ผลลัพธ์(</w:t>
            </w:r>
            <w:r w:rsidRPr="005436A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Outcome)</w:t>
            </w:r>
          </w:p>
        </w:tc>
        <w:tc>
          <w:tcPr>
            <w:tcW w:w="1128" w:type="dxa"/>
            <w:vMerge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436AF" w:rsidRPr="005436AF" w:rsidTr="009E01BF">
        <w:trPr>
          <w:trHeight w:val="1114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36AF" w:rsidRPr="005436AF" w:rsidRDefault="00CE6155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/>
                <w:sz w:val="32"/>
                <w:szCs w:val="32"/>
              </w:rPr>
              <w:t xml:space="preserve">5.3.1 </w:t>
            </w:r>
            <w:r w:rsidR="005436AF"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การบริหารและใช้จ่ายเงินกองทุนเป็นไปอย่างมีประสิทธิภาพและเกิดประสิทธิผล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:rsidR="005436AF" w:rsidRPr="005436AF" w:rsidRDefault="00CE6155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5436AF"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จัดทำรายงานผลการดำเนินงานด้านการเงิน</w:t>
            </w:r>
          </w:p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6" w:type="dxa"/>
            <w:tcBorders>
              <w:bottom w:val="single" w:sz="4" w:space="0" w:color="auto"/>
            </w:tcBorders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มีการจัดทำรายงานผลการดำเนินงานด้านการเงินนำเสนอต่อคณะกรรมการฯ ตามวงรอบที่กำหนด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รายงานผลการดำเนินการด้านการเงินมีความครบถ้วนถูกต้อง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คณะกรรมการบริหารกองทุนสามารถนำข้อมูลไปใช้ในการบริหารจัดการกองทุนได้อย่างมี</w:t>
            </w:r>
          </w:p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5436AF" w:rsidRPr="00A453B8" w:rsidRDefault="00F05A30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453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กง.</w:t>
            </w:r>
          </w:p>
          <w:p w:rsidR="00F05A30" w:rsidRDefault="00F05A30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1F497D" w:themeColor="text2"/>
                <w:sz w:val="32"/>
                <w:szCs w:val="32"/>
              </w:rPr>
            </w:pPr>
          </w:p>
          <w:p w:rsidR="005436AF" w:rsidRPr="005436AF" w:rsidRDefault="005436AF" w:rsidP="00F05A30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FF0000"/>
                <w:sz w:val="28"/>
                <w:cs/>
              </w:rPr>
            </w:pPr>
          </w:p>
        </w:tc>
      </w:tr>
      <w:tr w:rsidR="005436AF" w:rsidRPr="005436AF" w:rsidTr="009E01BF">
        <w:trPr>
          <w:trHeight w:val="1046"/>
        </w:trPr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:rsidR="005436AF" w:rsidRPr="005436AF" w:rsidRDefault="00CE6155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2. </w:t>
            </w:r>
            <w:r w:rsidR="005436AF"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จัดทำรายงานผลการวิเคราะห์และผลการปฏิบัติงาน</w:t>
            </w:r>
          </w:p>
        </w:tc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มีการรายงานผลการวิเคราะห์และผลการปฏิบัติงานนำเสนอต่อคณะกรรมการฯ ตามวงรอบที่กำหนด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รายงานผลการดำเนินการด้านการปฏิบัติงานมีความครบถ้วน ถูกต้อง</w:t>
            </w:r>
          </w:p>
        </w:tc>
        <w:tc>
          <w:tcPr>
            <w:tcW w:w="2262" w:type="dxa"/>
            <w:vMerge/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AE1AA0" w:rsidRPr="00A453B8" w:rsidRDefault="00AE1AA0" w:rsidP="00F05A30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A453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วจ.</w:t>
            </w:r>
            <w:r w:rsidR="00CE6155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, </w:t>
            </w:r>
            <w:r w:rsidRPr="00A453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ผอ.</w:t>
            </w:r>
          </w:p>
          <w:p w:rsidR="00AE1AA0" w:rsidRPr="005436AF" w:rsidRDefault="00AE1AA0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color w:val="00B050"/>
                <w:sz w:val="32"/>
                <w:szCs w:val="32"/>
              </w:rPr>
            </w:pPr>
          </w:p>
          <w:p w:rsidR="005436AF" w:rsidRPr="005436AF" w:rsidRDefault="005436AF" w:rsidP="00F05A30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5436AF" w:rsidRPr="005436AF" w:rsidTr="0032774E">
        <w:tc>
          <w:tcPr>
            <w:tcW w:w="3396" w:type="dxa"/>
            <w:shd w:val="clear" w:color="auto" w:fill="auto"/>
          </w:tcPr>
          <w:p w:rsidR="005436AF" w:rsidRPr="005436AF" w:rsidRDefault="00CE6155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5.3.2 </w:t>
            </w:r>
            <w:r w:rsidR="005436AF"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การบริหารและการใช้จ่ายเงินกองทุนฯ เป็นไปตามวัตถุประสงค์การจัดตั้งกองทุนฯ</w:t>
            </w:r>
          </w:p>
        </w:tc>
        <w:tc>
          <w:tcPr>
            <w:tcW w:w="3396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โครงการฝึกอบรมพัฒนาบุคลากรกองทุนเพื่อการสืบสวนและสอบสวนคดีอาญา</w:t>
            </w:r>
          </w:p>
        </w:tc>
        <w:tc>
          <w:tcPr>
            <w:tcW w:w="3396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ผู้ผ่านการอบรมมีความรู้ความเข้าใจเพิ่มขึ้น</w:t>
            </w:r>
          </w:p>
        </w:tc>
        <w:tc>
          <w:tcPr>
            <w:tcW w:w="2262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ผู้ผ่านการอบรมสามารถนำความรู้ที่ได้รับไปใช้ในการปฏิบัติงานเกี่ยวกับกองทุนได้ดียิ่งขึ้น</w:t>
            </w:r>
          </w:p>
        </w:tc>
        <w:tc>
          <w:tcPr>
            <w:tcW w:w="2262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บุคลากรกองทุนเพื่อการสืบสวนสอบสวนคดีอาญาสามารถปฏิบัติงานได้อย่างมีประสิทธิภาพ</w:t>
            </w:r>
          </w:p>
        </w:tc>
        <w:tc>
          <w:tcPr>
            <w:tcW w:w="1128" w:type="dxa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กง.</w:t>
            </w:r>
          </w:p>
        </w:tc>
      </w:tr>
    </w:tbl>
    <w:p w:rsidR="005436AF" w:rsidRDefault="005436AF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3822" w:rsidRDefault="00433822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3822" w:rsidRDefault="00433822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3822" w:rsidRDefault="00433822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433822" w:rsidRPr="005436AF" w:rsidRDefault="00433822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36AF" w:rsidRPr="005436AF" w:rsidRDefault="005436AF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36AF" w:rsidRPr="005436AF" w:rsidRDefault="005436AF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36AF" w:rsidRPr="005436AF" w:rsidRDefault="005436AF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36AF" w:rsidRPr="005436AF" w:rsidRDefault="005436AF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A453B8" w:rsidRDefault="00A453B8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36AF" w:rsidRDefault="005436A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5436AF">
        <w:rPr>
          <w:rFonts w:ascii="TH SarabunIT๙" w:eastAsia="Cordia New" w:hAnsi="TH SarabunIT๙" w:cs="TH SarabunIT๙"/>
          <w:b/>
          <w:bCs/>
          <w:sz w:val="32"/>
          <w:szCs w:val="32"/>
        </w:rPr>
        <w:lastRenderedPageBreak/>
        <w:tab/>
        <w:t xml:space="preserve">5.4  </w:t>
      </w:r>
      <w:r w:rsidRPr="005436A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ยุทธศาสตร์ด้านการบริหารพัฒนาทุนหมุนเวียน</w:t>
      </w:r>
    </w:p>
    <w:p w:rsidR="009E01BF" w:rsidRPr="005436AF" w:rsidRDefault="009E01BF" w:rsidP="005436AF">
      <w:pPr>
        <w:tabs>
          <w:tab w:val="left" w:pos="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tbl>
      <w:tblPr>
        <w:tblW w:w="15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8"/>
        <w:gridCol w:w="3396"/>
        <w:gridCol w:w="3345"/>
        <w:gridCol w:w="2412"/>
        <w:gridCol w:w="2403"/>
        <w:gridCol w:w="1128"/>
      </w:tblGrid>
      <w:tr w:rsidR="005436AF" w:rsidRPr="005436AF" w:rsidTr="008C6E3E">
        <w:trPr>
          <w:tblHeader/>
        </w:trPr>
        <w:tc>
          <w:tcPr>
            <w:tcW w:w="3288" w:type="dxa"/>
            <w:vMerge w:val="restart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เป้าหมายเชิงยุทธศาสตร์</w:t>
            </w:r>
          </w:p>
        </w:tc>
        <w:tc>
          <w:tcPr>
            <w:tcW w:w="3396" w:type="dxa"/>
            <w:vMerge w:val="restart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แผนงาน</w:t>
            </w:r>
            <w:r w:rsidRPr="005436A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/</w:t>
            </w: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345" w:type="dxa"/>
            <w:vMerge w:val="restart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4815" w:type="dxa"/>
            <w:gridSpan w:val="2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28" w:type="dxa"/>
            <w:vMerge w:val="restart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หน่วยรับผิดชอบ</w:t>
            </w:r>
          </w:p>
        </w:tc>
      </w:tr>
      <w:tr w:rsidR="005436AF" w:rsidRPr="005436AF" w:rsidTr="009E01BF">
        <w:trPr>
          <w:tblHeader/>
        </w:trPr>
        <w:tc>
          <w:tcPr>
            <w:tcW w:w="3288" w:type="dxa"/>
            <w:vMerge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45" w:type="dxa"/>
            <w:vMerge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ผลผลิต(</w:t>
            </w:r>
            <w:r w:rsidRPr="005436A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Output)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b/>
                <w:bCs/>
                <w:sz w:val="32"/>
                <w:szCs w:val="32"/>
                <w:cs/>
              </w:rPr>
              <w:t>ผลลัพธ์(</w:t>
            </w:r>
            <w:r w:rsidRPr="005436AF"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</w:rPr>
              <w:t>Outcome)</w:t>
            </w:r>
          </w:p>
        </w:tc>
        <w:tc>
          <w:tcPr>
            <w:tcW w:w="1128" w:type="dxa"/>
            <w:vMerge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436AF" w:rsidRPr="005436AF" w:rsidTr="009E01BF">
        <w:tc>
          <w:tcPr>
            <w:tcW w:w="3288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5.4.1  </w:t>
            </w:r>
            <w:r w:rsidRPr="005436A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พัฒนาการบริหารจัดการกองทุนให้มีประสิทธิภาพยิ่งขึ้น</w:t>
            </w:r>
          </w:p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6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  </w:t>
            </w:r>
            <w:r w:rsidRPr="00AE1AA0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จัดทำ</w:t>
            </w:r>
            <w:r w:rsidR="00AE1AA0" w:rsidRPr="00AE1AA0">
              <w:rPr>
                <w:rFonts w:ascii="TH SarabunIT๙" w:eastAsia="Cordia New" w:hAnsi="TH SarabunIT๙" w:cs="TH SarabunIT๙" w:hint="cs"/>
                <w:color w:val="FF0000"/>
                <w:sz w:val="32"/>
                <w:szCs w:val="32"/>
                <w:cs/>
              </w:rPr>
              <w:t>/ทบทวน</w:t>
            </w:r>
            <w:r w:rsidRPr="005436A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แผนยุทธศาสตร์</w:t>
            </w:r>
            <w:r w:rsidR="00AE1AA0" w:rsidRPr="00AE1AA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ประจำปี ๒๕๖๐-๒๕๖๔</w:t>
            </w:r>
            <w:r w:rsidR="00AE1AA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5436A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และแผนปฏิบัติการกองทุนเพื่อการสืบสวนและสอบสวนคดีอาญา</w:t>
            </w:r>
          </w:p>
        </w:tc>
        <w:tc>
          <w:tcPr>
            <w:tcW w:w="3345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ระดับความสำเร็จของการจัดทำแผนยุทธศาสตร์</w:t>
            </w:r>
            <w:r w:rsidR="00AE1AA0">
              <w:rPr>
                <w:rFonts w:ascii="TH SarabunPSK" w:eastAsia="Cordia New" w:hAnsi="TH SarabunPSK" w:cs="TH SarabunPSK" w:hint="cs"/>
                <w:color w:val="1F497D" w:themeColor="text2"/>
                <w:sz w:val="32"/>
                <w:szCs w:val="32"/>
                <w:cs/>
              </w:rPr>
              <w:t xml:space="preserve"> </w:t>
            </w:r>
            <w:r w:rsidR="00AE1AA0" w:rsidRPr="00AE1AA0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ประจำปี ๒๕๖๐-๒๕๖๔  </w:t>
            </w:r>
            <w:r w:rsidRPr="005436A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และแผนปฏิบัติการประจำปี</w:t>
            </w:r>
          </w:p>
        </w:tc>
        <w:tc>
          <w:tcPr>
            <w:tcW w:w="2412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มีแผนยุทธศาสตร์และแผนปฏิบัติการประจำปีและนำไปใช้ปฏิบัติได้จริง</w:t>
            </w:r>
          </w:p>
        </w:tc>
        <w:tc>
          <w:tcPr>
            <w:tcW w:w="2403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นำผลการประเมินที่ได้ไปใช้ประโยชน์ในการบริหาร</w:t>
            </w:r>
          </w:p>
        </w:tc>
        <w:tc>
          <w:tcPr>
            <w:tcW w:w="1128" w:type="dxa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ผอ.</w:t>
            </w:r>
          </w:p>
        </w:tc>
      </w:tr>
      <w:tr w:rsidR="005436AF" w:rsidRPr="005436AF" w:rsidTr="009E01BF">
        <w:trPr>
          <w:trHeight w:val="1903"/>
        </w:trPr>
        <w:tc>
          <w:tcPr>
            <w:tcW w:w="3288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6" w:type="dxa"/>
            <w:shd w:val="clear" w:color="auto" w:fill="auto"/>
          </w:tcPr>
          <w:p w:rsidR="005436AF" w:rsidRPr="005436AF" w:rsidRDefault="005436AF" w:rsidP="009E01B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B7FAF"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  <w:cs/>
              </w:rPr>
              <w:t>๒. จัดทำ</w:t>
            </w:r>
            <w:r w:rsidRPr="00DB7FAF">
              <w:rPr>
                <w:rFonts w:ascii="TH SarabunPSK" w:eastAsia="Cordia New" w:hAnsi="TH SarabunPSK" w:cs="TH SarabunPSK" w:hint="cs"/>
                <w:color w:val="1F497D" w:themeColor="text2"/>
                <w:sz w:val="32"/>
                <w:szCs w:val="32"/>
                <w:cs/>
              </w:rPr>
              <w:t>/ทบทวน แผนแม่บท</w:t>
            </w:r>
            <w:r w:rsidRPr="00DB7FAF"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  <w:cs/>
              </w:rPr>
              <w:t>สารสนเทศ</w:t>
            </w:r>
            <w:r w:rsidRPr="00DB7FAF">
              <w:rPr>
                <w:rFonts w:ascii="TH SarabunPSK" w:eastAsia="Cordia New" w:hAnsi="TH SarabunPSK" w:cs="TH SarabunPSK" w:hint="cs"/>
                <w:color w:val="1F497D" w:themeColor="text2"/>
                <w:sz w:val="32"/>
                <w:szCs w:val="32"/>
                <w:cs/>
              </w:rPr>
              <w:t xml:space="preserve"> </w:t>
            </w:r>
            <w:r w:rsidRPr="00CE6155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 xml:space="preserve">ประจำปี ๒๕๖๐-๒๕๖๔  </w:t>
            </w:r>
            <w:r w:rsidRPr="00DB7FAF"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  <w:cs/>
              </w:rPr>
              <w:t>และ</w:t>
            </w:r>
            <w:r w:rsidR="00C66692" w:rsidRPr="00C66692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จัดทำ</w:t>
            </w:r>
            <w:r w:rsidRPr="00DB7FAF"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  <w:cs/>
              </w:rPr>
              <w:t>แผนปฏิบัติการ</w:t>
            </w:r>
            <w:r w:rsidRPr="00DB7FAF">
              <w:rPr>
                <w:rFonts w:ascii="TH SarabunPSK" w:eastAsia="Cordia New" w:hAnsi="TH SarabunPSK" w:cs="TH SarabunPSK" w:hint="cs"/>
                <w:color w:val="1F497D" w:themeColor="text2"/>
                <w:sz w:val="32"/>
                <w:szCs w:val="32"/>
                <w:cs/>
              </w:rPr>
              <w:t xml:space="preserve">สารสนเทศ </w:t>
            </w:r>
            <w:r w:rsidRPr="00C66692"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  <w:cs/>
              </w:rPr>
              <w:t>ประจำปี</w:t>
            </w:r>
          </w:p>
        </w:tc>
        <w:tc>
          <w:tcPr>
            <w:tcW w:w="3345" w:type="dxa"/>
            <w:shd w:val="clear" w:color="auto" w:fill="auto"/>
          </w:tcPr>
          <w:p w:rsidR="005436AF" w:rsidRPr="00DB7F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  <w:cs/>
              </w:rPr>
            </w:pPr>
            <w:r w:rsidRPr="00DB7FAF"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  <w:cs/>
              </w:rPr>
              <w:t>ระดับความสำเร็จของการจัดทำ</w:t>
            </w:r>
            <w:r w:rsidRPr="00DB7FAF">
              <w:rPr>
                <w:rFonts w:ascii="TH SarabunPSK" w:eastAsia="Cordia New" w:hAnsi="TH SarabunPSK" w:cs="TH SarabunPSK" w:hint="cs"/>
                <w:color w:val="1F497D" w:themeColor="text2"/>
                <w:sz w:val="32"/>
                <w:szCs w:val="32"/>
                <w:cs/>
              </w:rPr>
              <w:t>แผนแม่บท</w:t>
            </w:r>
            <w:r w:rsidRPr="00DB7FAF"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  <w:cs/>
              </w:rPr>
              <w:t>สารสนเทศ</w:t>
            </w:r>
            <w:r w:rsidRPr="00DB7FAF">
              <w:rPr>
                <w:rFonts w:ascii="TH SarabunPSK" w:eastAsia="Cordia New" w:hAnsi="TH SarabunPSK" w:cs="TH SarabunPSK" w:hint="cs"/>
                <w:color w:val="1F497D" w:themeColor="text2"/>
                <w:sz w:val="32"/>
                <w:szCs w:val="32"/>
                <w:cs/>
              </w:rPr>
              <w:t xml:space="preserve"> </w:t>
            </w:r>
            <w:r w:rsidRPr="00CE6155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ประจำปี ๒๕๖๐-๒๕๖๔</w:t>
            </w:r>
            <w:r w:rsidRPr="00AE1AA0">
              <w:rPr>
                <w:rFonts w:ascii="TH SarabunPSK" w:eastAsia="Cordia New" w:hAnsi="TH SarabunPSK" w:cs="TH SarabunPSK" w:hint="cs"/>
                <w:color w:val="1F497D" w:themeColor="text2"/>
                <w:sz w:val="32"/>
                <w:szCs w:val="32"/>
                <w:cs/>
              </w:rPr>
              <w:t xml:space="preserve"> </w:t>
            </w:r>
            <w:r w:rsidRPr="00DB7FAF"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  <w:cs/>
              </w:rPr>
              <w:t>และ</w:t>
            </w:r>
            <w:r w:rsidR="00C66692" w:rsidRPr="00C66692">
              <w:rPr>
                <w:rFonts w:ascii="TH SarabunPSK" w:eastAsia="Cordia New" w:hAnsi="TH SarabunPSK" w:cs="TH SarabunPSK" w:hint="cs"/>
                <w:color w:val="FF0000"/>
                <w:sz w:val="32"/>
                <w:szCs w:val="32"/>
                <w:cs/>
              </w:rPr>
              <w:t>จัดทำ</w:t>
            </w:r>
            <w:r w:rsidRPr="00DB7FAF"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  <w:cs/>
              </w:rPr>
              <w:t>แผนปฏิบัติการ</w:t>
            </w:r>
            <w:r w:rsidRPr="00DB7FAF">
              <w:rPr>
                <w:rFonts w:ascii="TH SarabunPSK" w:eastAsia="Cordia New" w:hAnsi="TH SarabunPSK" w:cs="TH SarabunPSK" w:hint="cs"/>
                <w:color w:val="1F497D" w:themeColor="text2"/>
                <w:sz w:val="32"/>
                <w:szCs w:val="32"/>
                <w:cs/>
              </w:rPr>
              <w:t>สารสนเทศ</w:t>
            </w:r>
            <w:r w:rsidRPr="00C66692"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  <w:cs/>
              </w:rPr>
              <w:t>ประจำปี</w:t>
            </w:r>
          </w:p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2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70AD47"/>
                <w:sz w:val="32"/>
                <w:szCs w:val="32"/>
                <w:cs/>
              </w:rPr>
            </w:pPr>
            <w:r w:rsidRPr="00DB7FAF"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  <w:cs/>
              </w:rPr>
              <w:t>มี</w:t>
            </w:r>
            <w:r w:rsidRPr="00DB7FAF">
              <w:rPr>
                <w:rFonts w:ascii="TH SarabunPSK" w:eastAsia="Cordia New" w:hAnsi="TH SarabunPSK" w:cs="TH SarabunPSK" w:hint="cs"/>
                <w:color w:val="1F497D" w:themeColor="text2"/>
                <w:sz w:val="32"/>
                <w:szCs w:val="32"/>
                <w:cs/>
              </w:rPr>
              <w:t>แผนแม่บท</w:t>
            </w:r>
            <w:r w:rsidRPr="00DB7FAF"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  <w:cs/>
              </w:rPr>
              <w:t>สารสนเทศ</w:t>
            </w:r>
            <w:r w:rsidRPr="00DB7FAF">
              <w:rPr>
                <w:rFonts w:ascii="TH SarabunPSK" w:eastAsia="Cordia New" w:hAnsi="TH SarabunPSK" w:cs="TH SarabunPSK" w:hint="cs"/>
                <w:color w:val="1F497D" w:themeColor="text2"/>
                <w:sz w:val="32"/>
                <w:szCs w:val="32"/>
                <w:cs/>
              </w:rPr>
              <w:t xml:space="preserve"> </w:t>
            </w:r>
            <w:r w:rsidRPr="00AE1AA0">
              <w:rPr>
                <w:rFonts w:ascii="TH SarabunPSK" w:eastAsia="Cordia New" w:hAnsi="TH SarabunPSK" w:cs="TH SarabunPSK" w:hint="cs"/>
                <w:color w:val="1F497D" w:themeColor="text2"/>
                <w:sz w:val="32"/>
                <w:szCs w:val="32"/>
                <w:cs/>
              </w:rPr>
              <w:t>ประจำปี ๒๕๖๐-๒๕๖๔</w:t>
            </w:r>
            <w:r w:rsidRPr="00DB7FAF">
              <w:rPr>
                <w:rFonts w:ascii="TH SarabunPSK" w:eastAsia="Cordia New" w:hAnsi="TH SarabunPSK" w:cs="TH SarabunPSK" w:hint="cs"/>
                <w:color w:val="1F497D" w:themeColor="text2"/>
                <w:sz w:val="32"/>
                <w:szCs w:val="32"/>
                <w:cs/>
              </w:rPr>
              <w:t xml:space="preserve"> </w:t>
            </w:r>
            <w:r w:rsidRPr="00DB7FAF"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  <w:cs/>
              </w:rPr>
              <w:t>และแผนปฏิบัติการ</w:t>
            </w:r>
            <w:r w:rsidR="009E01BF">
              <w:rPr>
                <w:rFonts w:ascii="TH SarabunPSK" w:eastAsia="Cordia New" w:hAnsi="TH SarabunPSK" w:cs="TH SarabunPSK" w:hint="cs"/>
                <w:color w:val="1F497D" w:themeColor="text2"/>
                <w:sz w:val="32"/>
                <w:szCs w:val="32"/>
                <w:cs/>
              </w:rPr>
              <w:t>สารสนเทศ</w:t>
            </w:r>
            <w:r w:rsidRPr="00C66692"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  <w:cs/>
              </w:rPr>
              <w:t>ประจำปี</w:t>
            </w:r>
            <w:r w:rsidR="009E01BF">
              <w:rPr>
                <w:rFonts w:ascii="TH SarabunPSK" w:eastAsia="Cordia New" w:hAnsi="TH SarabunPSK" w:cs="TH SarabunPSK" w:hint="cs"/>
                <w:color w:val="1F497D" w:themeColor="text2"/>
                <w:sz w:val="32"/>
                <w:szCs w:val="32"/>
                <w:cs/>
              </w:rPr>
              <w:t xml:space="preserve">        </w:t>
            </w:r>
            <w:r w:rsidRPr="00DB7FAF">
              <w:rPr>
                <w:rFonts w:ascii="TH SarabunPSK" w:eastAsia="Cordia New" w:hAnsi="TH SarabunPSK" w:cs="TH SarabunPSK" w:hint="cs"/>
                <w:color w:val="1F497D" w:themeColor="text2"/>
                <w:sz w:val="32"/>
                <w:szCs w:val="32"/>
                <w:cs/>
              </w:rPr>
              <w:t>ที่นำไปใช้ปฏิบัติได้จริง</w:t>
            </w:r>
          </w:p>
        </w:tc>
        <w:tc>
          <w:tcPr>
            <w:tcW w:w="2403" w:type="dxa"/>
            <w:vMerge w:val="restart"/>
            <w:shd w:val="clear" w:color="auto" w:fill="auto"/>
          </w:tcPr>
          <w:p w:rsidR="005436AF" w:rsidRPr="00DB7F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</w:rPr>
            </w:pPr>
            <w:r w:rsidRPr="00DB7FAF"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  <w:cs/>
              </w:rPr>
              <w:t>กองทุนมีระบบสารสนเทศ</w:t>
            </w:r>
            <w:r w:rsidRPr="00DB7FAF">
              <w:rPr>
                <w:rFonts w:ascii="TH SarabunPSK" w:eastAsia="Cordia New" w:hAnsi="TH SarabunPSK" w:cs="TH SarabunPSK" w:hint="cs"/>
                <w:color w:val="1F497D" w:themeColor="text2"/>
                <w:sz w:val="32"/>
                <w:szCs w:val="32"/>
                <w:cs/>
              </w:rPr>
              <w:t>เพื่อการบริหารจัดการ</w:t>
            </w:r>
            <w:r w:rsidRPr="00DB7FAF"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  <w:cs/>
              </w:rPr>
              <w:t>ที่ดีสามารถ</w:t>
            </w:r>
            <w:r w:rsidRPr="00DB7FAF">
              <w:rPr>
                <w:rFonts w:ascii="TH SarabunPSK" w:eastAsia="Cordia New" w:hAnsi="TH SarabunPSK" w:cs="TH SarabunPSK" w:hint="cs"/>
                <w:color w:val="1F497D" w:themeColor="text2"/>
                <w:sz w:val="32"/>
                <w:szCs w:val="32"/>
                <w:cs/>
              </w:rPr>
              <w:t>ตอบสนองและ</w:t>
            </w:r>
            <w:r w:rsidRPr="00DB7FAF"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  <w:cs/>
              </w:rPr>
              <w:t>สนับสนุน</w:t>
            </w:r>
            <w:r w:rsidRPr="00DB7FAF">
              <w:rPr>
                <w:rFonts w:ascii="TH SarabunPSK" w:eastAsia="Cordia New" w:hAnsi="TH SarabunPSK" w:cs="TH SarabunPSK" w:hint="cs"/>
                <w:color w:val="1F497D" w:themeColor="text2"/>
                <w:sz w:val="32"/>
                <w:szCs w:val="32"/>
                <w:cs/>
              </w:rPr>
              <w:t>แผนยุทธศา</w:t>
            </w:r>
            <w:r w:rsidR="008C6E3E">
              <w:rPr>
                <w:rFonts w:ascii="TH SarabunPSK" w:eastAsia="Cordia New" w:hAnsi="TH SarabunPSK" w:cs="TH SarabunPSK" w:hint="cs"/>
                <w:color w:val="1F497D" w:themeColor="text2"/>
                <w:sz w:val="32"/>
                <w:szCs w:val="32"/>
                <w:cs/>
              </w:rPr>
              <w:t>ส</w:t>
            </w:r>
            <w:r w:rsidRPr="00DB7FAF">
              <w:rPr>
                <w:rFonts w:ascii="TH SarabunPSK" w:eastAsia="Cordia New" w:hAnsi="TH SarabunPSK" w:cs="TH SarabunPSK" w:hint="cs"/>
                <w:color w:val="1F497D" w:themeColor="text2"/>
                <w:sz w:val="32"/>
                <w:szCs w:val="32"/>
                <w:cs/>
              </w:rPr>
              <w:t>ตร์ของทุนหมุนเวียนได้</w:t>
            </w:r>
          </w:p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ศทก.</w:t>
            </w:r>
          </w:p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5436AF" w:rsidRDefault="005436AF" w:rsidP="00CE6155">
            <w:pPr>
              <w:tabs>
                <w:tab w:val="left" w:pos="1080"/>
                <w:tab w:val="left" w:pos="1440"/>
              </w:tabs>
              <w:spacing w:after="0" w:line="240" w:lineRule="auto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436AF" w:rsidRPr="005436AF" w:rsidTr="009E01BF">
        <w:tc>
          <w:tcPr>
            <w:tcW w:w="3288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6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00B050"/>
                <w:sz w:val="32"/>
                <w:szCs w:val="32"/>
                <w:cs/>
              </w:rPr>
            </w:pPr>
            <w:r w:rsidRPr="00DB7FAF">
              <w:rPr>
                <w:rFonts w:ascii="TH SarabunIT๙" w:eastAsia="Cordia New" w:hAnsi="TH SarabunIT๙" w:cs="TH SarabunIT๙"/>
                <w:color w:val="1F497D" w:themeColor="text2"/>
                <w:sz w:val="32"/>
                <w:szCs w:val="32"/>
                <w:cs/>
              </w:rPr>
              <w:t>๓. ปรับปรุงระบบสารสนเทศกองทุนให้สามารถสนับสนุนผู้ใช้บริการในระดับต่างๆ</w:t>
            </w:r>
          </w:p>
        </w:tc>
        <w:tc>
          <w:tcPr>
            <w:tcW w:w="3345" w:type="dxa"/>
            <w:tcBorders>
              <w:bottom w:val="single" w:sz="4" w:space="0" w:color="000000"/>
            </w:tcBorders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00B050"/>
                <w:sz w:val="32"/>
                <w:szCs w:val="32"/>
                <w:cs/>
              </w:rPr>
            </w:pPr>
            <w:r w:rsidRPr="00DB7FAF">
              <w:rPr>
                <w:rFonts w:ascii="TH SarabunIT๙" w:eastAsia="Cordia New" w:hAnsi="TH SarabunIT๙" w:cs="TH SarabunIT๙"/>
                <w:color w:val="1F497D" w:themeColor="text2"/>
                <w:sz w:val="32"/>
                <w:szCs w:val="32"/>
                <w:cs/>
              </w:rPr>
              <w:t>ระดับความสำเร็จในการปรับปรุงระบบสารสนเทศให้สามารถสนับสนุนผู้ใช้บริการในระดับต่างๆ</w:t>
            </w:r>
          </w:p>
        </w:tc>
        <w:tc>
          <w:tcPr>
            <w:tcW w:w="2412" w:type="dxa"/>
            <w:shd w:val="clear" w:color="auto" w:fill="auto"/>
          </w:tcPr>
          <w:p w:rsidR="005436AF" w:rsidRPr="00DB7F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color w:val="1F497D" w:themeColor="text2"/>
                <w:sz w:val="32"/>
                <w:szCs w:val="32"/>
              </w:rPr>
            </w:pPr>
            <w:r w:rsidRPr="00DB7FAF">
              <w:rPr>
                <w:rFonts w:ascii="TH SarabunIT๙" w:eastAsia="Cordia New" w:hAnsi="TH SarabunIT๙" w:cs="TH SarabunIT๙"/>
                <w:color w:val="1F497D" w:themeColor="text2"/>
                <w:sz w:val="32"/>
                <w:szCs w:val="32"/>
              </w:rPr>
              <w:t xml:space="preserve">-  </w:t>
            </w:r>
            <w:r w:rsidRPr="00DB7FAF">
              <w:rPr>
                <w:rFonts w:ascii="TH SarabunIT๙" w:eastAsia="Cordia New" w:hAnsi="TH SarabunIT๙" w:cs="TH SarabunIT๙"/>
                <w:color w:val="1F497D" w:themeColor="text2"/>
                <w:sz w:val="32"/>
                <w:szCs w:val="32"/>
                <w:cs/>
              </w:rPr>
              <w:t>หน่วยบริหารเงินกองทุนสืบสวนสอบสวนคดีอาญา มีระบบรายงานผลการปฏิบัติงานกองทุนเพื่อการสืบสวนและสอบสวนคดีอาญา ผ่านระบบสารสนเทศ ตร.(</w:t>
            </w:r>
            <w:r w:rsidRPr="00DB7FAF">
              <w:rPr>
                <w:rFonts w:ascii="TH SarabunIT๙" w:eastAsia="Cordia New" w:hAnsi="TH SarabunIT๙" w:cs="TH SarabunIT๙"/>
                <w:color w:val="1F497D" w:themeColor="text2"/>
                <w:sz w:val="32"/>
                <w:szCs w:val="32"/>
              </w:rPr>
              <w:t xml:space="preserve">Crimes) </w:t>
            </w:r>
          </w:p>
          <w:p w:rsidR="009E01BF" w:rsidRPr="005436AF" w:rsidRDefault="005436AF" w:rsidP="008C6E3E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DB7FAF">
              <w:rPr>
                <w:rFonts w:ascii="TH SarabunIT๙" w:eastAsia="Cordia New" w:hAnsi="TH SarabunIT๙" w:cs="TH SarabunIT๙" w:hint="cs"/>
                <w:color w:val="1F497D" w:themeColor="text2"/>
                <w:sz w:val="32"/>
                <w:szCs w:val="32"/>
                <w:cs/>
              </w:rPr>
              <w:t xml:space="preserve">-  </w:t>
            </w:r>
            <w:r w:rsidRPr="00DB7FAF">
              <w:rPr>
                <w:rFonts w:ascii="TH SarabunIT๙" w:eastAsia="Cordia New" w:hAnsi="TH SarabunIT๙" w:cs="TH SarabunIT๙"/>
                <w:color w:val="1F497D" w:themeColor="text2"/>
                <w:sz w:val="32"/>
                <w:szCs w:val="32"/>
                <w:cs/>
              </w:rPr>
              <w:t>กองทุนสืบสวนสอบสวนคดีอาญามีช่องทางการประชาสัมพันธ์เพื่อพัฒนาการบริหารจัดการกองทุนได้อย่างมีประสิทธิภาพยิ่งขึ้น</w:t>
            </w:r>
          </w:p>
        </w:tc>
        <w:tc>
          <w:tcPr>
            <w:tcW w:w="2403" w:type="dxa"/>
            <w:vMerge/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28" w:type="dxa"/>
          </w:tcPr>
          <w:p w:rsidR="005436AF" w:rsidRPr="00DB7F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</w:rPr>
            </w:pPr>
            <w:r w:rsidRPr="00DB7FAF"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  <w:cs/>
              </w:rPr>
              <w:t>ศทก.</w:t>
            </w:r>
            <w:r w:rsidR="00CE6155">
              <w:rPr>
                <w:rFonts w:ascii="TH SarabunPSK" w:eastAsia="Cordia New" w:hAnsi="TH SarabunPSK" w:cs="TH SarabunPSK" w:hint="cs"/>
                <w:color w:val="1F497D" w:themeColor="text2"/>
                <w:sz w:val="32"/>
                <w:szCs w:val="32"/>
                <w:cs/>
              </w:rPr>
              <w:t xml:space="preserve">, </w:t>
            </w:r>
          </w:p>
          <w:p w:rsidR="005436AF" w:rsidRDefault="00C66692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</w:rPr>
            </w:pPr>
            <w:r>
              <w:rPr>
                <w:rFonts w:ascii="TH SarabunPSK" w:eastAsia="Cordia New" w:hAnsi="TH SarabunPSK" w:cs="TH SarabunPSK" w:hint="cs"/>
                <w:color w:val="1F497D" w:themeColor="text2"/>
                <w:sz w:val="32"/>
                <w:szCs w:val="32"/>
                <w:cs/>
              </w:rPr>
              <w:t>บก.</w:t>
            </w:r>
            <w:r w:rsidR="005436AF" w:rsidRPr="00DB7FAF">
              <w:rPr>
                <w:rFonts w:ascii="TH SarabunPSK" w:eastAsia="Cordia New" w:hAnsi="TH SarabunPSK" w:cs="TH SarabunPSK"/>
                <w:color w:val="1F497D" w:themeColor="text2"/>
                <w:sz w:val="32"/>
                <w:szCs w:val="32"/>
                <w:cs/>
              </w:rPr>
              <w:t>สสท.</w:t>
            </w:r>
          </w:p>
          <w:p w:rsidR="005436AF" w:rsidRPr="005436AF" w:rsidRDefault="005436AF" w:rsidP="00CE6155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5436AF" w:rsidRPr="005436AF" w:rsidTr="009E01BF">
        <w:tc>
          <w:tcPr>
            <w:tcW w:w="3288" w:type="dxa"/>
            <w:tcBorders>
              <w:bottom w:val="single" w:sz="4" w:space="0" w:color="auto"/>
            </w:tcBorders>
            <w:shd w:val="clear" w:color="auto" w:fill="auto"/>
          </w:tcPr>
          <w:p w:rsidR="008C6E3E" w:rsidRPr="005436AF" w:rsidRDefault="008C6E3E" w:rsidP="008C6E3E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lastRenderedPageBreak/>
              <w:t xml:space="preserve">5.4.1  </w:t>
            </w:r>
            <w:r w:rsidRPr="005436AF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พัฒนาการบริหารจัดการกองทุนให้มีประสิทธิภาพยิ่งขึ้น</w:t>
            </w:r>
          </w:p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6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4.  จัดทำ</w:t>
            </w:r>
            <w:r w:rsidR="00C66692">
              <w:rPr>
                <w:rFonts w:ascii="TH SarabunIT๙" w:eastAsia="Cordia New" w:hAnsi="TH SarabunIT๙" w:cs="TH SarabunIT๙" w:hint="cs"/>
                <w:color w:val="FF0000"/>
                <w:sz w:val="32"/>
                <w:szCs w:val="32"/>
                <w:cs/>
              </w:rPr>
              <w:t>/ทบทวน</w:t>
            </w: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แผนยุทธศาสตร์ด้านการพัฒนาบริหารทรัพยากรบุคคล</w:t>
            </w:r>
            <w:r w:rsidR="00C66692" w:rsidRPr="00C66692">
              <w:rPr>
                <w:rFonts w:ascii="TH SarabunIT๙" w:eastAsia="Cordia New" w:hAnsi="TH SarabunIT๙" w:cs="TH SarabunIT๙" w:hint="cs"/>
                <w:color w:val="FF0000"/>
                <w:sz w:val="32"/>
                <w:szCs w:val="32"/>
                <w:cs/>
              </w:rPr>
              <w:t xml:space="preserve">ประจำปี 2560-2564 </w:t>
            </w: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</w:t>
            </w:r>
            <w:r w:rsidR="00C66692" w:rsidRPr="00C66692">
              <w:rPr>
                <w:rFonts w:ascii="TH SarabunIT๙" w:eastAsia="Cordia New" w:hAnsi="TH SarabunIT๙" w:cs="TH SarabunIT๙" w:hint="cs"/>
                <w:color w:val="FF0000"/>
                <w:sz w:val="32"/>
                <w:szCs w:val="32"/>
                <w:cs/>
              </w:rPr>
              <w:t>จัดทำ</w:t>
            </w: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แผนปฏิบัติการประจำปี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ระดับความสำเร็จของการจัดทำแผนยุทธศาสตร์ด้านการพัฒนาบริหารทรัพยากรบุคคล</w:t>
            </w:r>
            <w:r w:rsidR="00C66692" w:rsidRPr="00C66692">
              <w:rPr>
                <w:rFonts w:ascii="TH SarabunIT๙" w:eastAsia="Cordia New" w:hAnsi="TH SarabunIT๙" w:cs="TH SarabunIT๙" w:hint="cs"/>
                <w:color w:val="FF0000"/>
                <w:sz w:val="32"/>
                <w:szCs w:val="32"/>
                <w:cs/>
              </w:rPr>
              <w:t xml:space="preserve">ประจำปี 2560-2564 </w:t>
            </w: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</w:t>
            </w:r>
            <w:r w:rsidR="00C66692" w:rsidRPr="00C66692">
              <w:rPr>
                <w:rFonts w:ascii="TH SarabunIT๙" w:eastAsia="Cordia New" w:hAnsi="TH SarabunIT๙" w:cs="TH SarabunIT๙" w:hint="cs"/>
                <w:color w:val="FF0000"/>
                <w:sz w:val="32"/>
                <w:szCs w:val="32"/>
                <w:cs/>
              </w:rPr>
              <w:t>จัดทำ</w:t>
            </w: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แผนปฏิบัติการประจำปี</w:t>
            </w:r>
          </w:p>
        </w:tc>
        <w:tc>
          <w:tcPr>
            <w:tcW w:w="2412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มีแผนยุทธศาสตร์ด้านการพัฒนาบริหารทรัพยากรบุคคล</w:t>
            </w:r>
            <w:r w:rsidR="00C66692" w:rsidRPr="00C66692">
              <w:rPr>
                <w:rFonts w:ascii="TH SarabunIT๙" w:eastAsia="Cordia New" w:hAnsi="TH SarabunIT๙" w:cs="TH SarabunIT๙" w:hint="cs"/>
                <w:color w:val="FF0000"/>
                <w:sz w:val="32"/>
                <w:szCs w:val="32"/>
                <w:cs/>
              </w:rPr>
              <w:t xml:space="preserve">ประจำปี 2560-2564 </w:t>
            </w: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และแผนปฏิบัติการประจำปีและนำไปใช้ปฏิบัติได้จริง</w:t>
            </w:r>
          </w:p>
        </w:tc>
        <w:tc>
          <w:tcPr>
            <w:tcW w:w="2403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การบริหารจัดการและพัฒนาทรัพยากรบุคคลเป็นไปอย่างมีประสิทธิภาพ บรรลุตามเป้าหมายและวัตถุประสงค์ของกองทุน</w:t>
            </w:r>
          </w:p>
        </w:tc>
        <w:tc>
          <w:tcPr>
            <w:tcW w:w="1128" w:type="dxa"/>
          </w:tcPr>
          <w:p w:rsidR="00C66692" w:rsidRPr="005436AF" w:rsidRDefault="00C66692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A453B8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สกพ.(พท.)</w:t>
            </w:r>
          </w:p>
        </w:tc>
      </w:tr>
      <w:tr w:rsidR="008C6E3E" w:rsidRPr="005436AF" w:rsidTr="009E01BF">
        <w:trPr>
          <w:trHeight w:val="1100"/>
        </w:trPr>
        <w:tc>
          <w:tcPr>
            <w:tcW w:w="328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6E3E" w:rsidRPr="005436AF" w:rsidRDefault="008C6E3E" w:rsidP="008C6E3E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96" w:type="dxa"/>
            <w:vMerge w:val="restart"/>
            <w:shd w:val="clear" w:color="auto" w:fill="auto"/>
          </w:tcPr>
          <w:p w:rsidR="008C6E3E" w:rsidRPr="005436AF" w:rsidRDefault="008C6E3E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5.  จัดทำ</w:t>
            </w:r>
            <w:r w:rsidRPr="00C66692">
              <w:rPr>
                <w:rFonts w:ascii="TH SarabunIT๙" w:eastAsia="Cordia New" w:hAnsi="TH SarabunIT๙" w:cs="TH SarabunIT๙" w:hint="cs"/>
                <w:color w:val="FF0000"/>
                <w:sz w:val="32"/>
                <w:szCs w:val="32"/>
                <w:cs/>
              </w:rPr>
              <w:t>/ทบทวน</w:t>
            </w: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แผนบริหารความเสี่ยงและแผ</w:t>
            </w:r>
            <w:bookmarkStart w:id="0" w:name="_GoBack"/>
            <w:bookmarkEnd w:id="0"/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นการประเมินผลการควบคุมภายในกองทุน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C6E3E" w:rsidRPr="005436AF" w:rsidRDefault="008C6E3E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ระดับความสำเร็จของการจัดทำแผนบริหารความเสี่ยงและแผนการประเมินผลการควบคุมภายในกองทุน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</w:tcPr>
          <w:p w:rsidR="008C6E3E" w:rsidRPr="005436AF" w:rsidRDefault="008C6E3E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eastAsia="Cordia New" w:hAnsi="TH SarabunIT๙" w:cs="TH SarabunIT๙" w:hint="cs"/>
                <w:color w:val="FF0000"/>
                <w:sz w:val="32"/>
                <w:szCs w:val="32"/>
                <w:cs/>
              </w:rPr>
              <w:t>มี</w:t>
            </w: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แผนบริหารความเสี่ยงกองทุน</w:t>
            </w:r>
          </w:p>
          <w:p w:rsidR="008C6E3E" w:rsidRPr="005436AF" w:rsidRDefault="008C6E3E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auto"/>
          </w:tcPr>
          <w:p w:rsidR="008C6E3E" w:rsidRPr="005436AF" w:rsidRDefault="008C6E3E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การบริหารกองทุนมีความเสี่ยงลดลงได้ตามเป้าหมายที่กำหนด</w:t>
            </w:r>
          </w:p>
        </w:tc>
        <w:tc>
          <w:tcPr>
            <w:tcW w:w="1128" w:type="dxa"/>
            <w:vMerge w:val="restart"/>
          </w:tcPr>
          <w:p w:rsidR="008C6E3E" w:rsidRPr="005436AF" w:rsidRDefault="008C6E3E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ยศ.</w:t>
            </w:r>
          </w:p>
        </w:tc>
      </w:tr>
      <w:tr w:rsidR="008C6E3E" w:rsidRPr="005436AF" w:rsidTr="009E01BF">
        <w:trPr>
          <w:trHeight w:val="1060"/>
        </w:trPr>
        <w:tc>
          <w:tcPr>
            <w:tcW w:w="32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C6E3E" w:rsidRPr="005436AF" w:rsidRDefault="008C6E3E" w:rsidP="008C6E3E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3396" w:type="dxa"/>
            <w:vMerge/>
            <w:shd w:val="clear" w:color="auto" w:fill="auto"/>
          </w:tcPr>
          <w:p w:rsidR="008C6E3E" w:rsidRPr="005436AF" w:rsidRDefault="008C6E3E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45" w:type="dxa"/>
            <w:vMerge/>
            <w:shd w:val="clear" w:color="auto" w:fill="auto"/>
          </w:tcPr>
          <w:p w:rsidR="008C6E3E" w:rsidRPr="005436AF" w:rsidRDefault="008C6E3E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</w:tcPr>
          <w:p w:rsidR="008C6E3E" w:rsidRPr="005436AF" w:rsidRDefault="008C6E3E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2. รายงานการประเมินผลการควบคุมภายในของกองทุน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auto"/>
          </w:tcPr>
          <w:p w:rsidR="008C6E3E" w:rsidRPr="005436AF" w:rsidRDefault="008C6E3E" w:rsidP="009E01B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การบริหารกองทุนมีระบบการควบคุมภายในที่มีประสิทธิภาพ</w:t>
            </w:r>
          </w:p>
        </w:tc>
        <w:tc>
          <w:tcPr>
            <w:tcW w:w="1128" w:type="dxa"/>
            <w:vMerge/>
          </w:tcPr>
          <w:p w:rsidR="008C6E3E" w:rsidRPr="005436AF" w:rsidRDefault="008C6E3E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</w:tr>
      <w:tr w:rsidR="005436AF" w:rsidRPr="005436AF" w:rsidTr="009E01BF">
        <w:tc>
          <w:tcPr>
            <w:tcW w:w="3288" w:type="dxa"/>
            <w:tcBorders>
              <w:top w:val="single" w:sz="4" w:space="0" w:color="auto"/>
            </w:tcBorders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396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6.  ตรวจสอบผลการใช้จ่ายเงินและผลการปฏิบัติของหน่วยงานที่ได้รับการจัดสรรเงินกองทุนให้เป็นไปตามวัตถุประสงค์ของกองทุนและหลักเกณฑ์การจ่ายเงินที่ระเบียบกำหนด</w:t>
            </w:r>
          </w:p>
        </w:tc>
        <w:tc>
          <w:tcPr>
            <w:tcW w:w="3345" w:type="dxa"/>
            <w:shd w:val="clear" w:color="auto" w:fill="auto"/>
          </w:tcPr>
          <w:p w:rsidR="005436AF" w:rsidRPr="005436AF" w:rsidRDefault="004F2851" w:rsidP="005436AF">
            <w:pPr>
              <w:tabs>
                <w:tab w:val="left" w:pos="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F2851">
              <w:rPr>
                <w:rFonts w:ascii="TH SarabunIT๙" w:eastAsia="Cordia New" w:hAnsi="TH SarabunIT๙" w:cs="TH SarabunIT๙" w:hint="cs"/>
                <w:color w:val="FF0000"/>
                <w:sz w:val="32"/>
                <w:szCs w:val="32"/>
                <w:cs/>
              </w:rPr>
              <w:t>ร้อยละของ</w:t>
            </w:r>
            <w:r w:rsidR="005436AF"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หน่วยบริหารเงินกองทุนได้รับการตรวจสอบตามแผนการตรวจสอบที่กำหนด</w:t>
            </w:r>
          </w:p>
        </w:tc>
        <w:tc>
          <w:tcPr>
            <w:tcW w:w="2412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รายงานผลการตรวจสอบของผู้ตรวจสอบภายในที่ตรวจสอบหน่วยบริหารเงินกองทุน</w:t>
            </w:r>
          </w:p>
        </w:tc>
        <w:tc>
          <w:tcPr>
            <w:tcW w:w="2403" w:type="dxa"/>
            <w:shd w:val="clear" w:color="auto" w:fill="auto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thaiDistribute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หน่วยบริหารเงินกองทุนที่ได้รับคำแนะนำจากการตรวจสอบของผู้ตรวจสอบภายใน ตามหลักเกณฑ์การใช้จ่ายเงินที่ระเบียบกำหนด รวมถึงการรายงานตามข้อเสนอแนะภายในระยะเวลาที่กำหนด</w:t>
            </w:r>
          </w:p>
        </w:tc>
        <w:tc>
          <w:tcPr>
            <w:tcW w:w="1128" w:type="dxa"/>
          </w:tcPr>
          <w:p w:rsidR="005436AF" w:rsidRPr="005436AF" w:rsidRDefault="005436AF" w:rsidP="005436AF">
            <w:pPr>
              <w:tabs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5436AF"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สตส.</w:t>
            </w:r>
          </w:p>
        </w:tc>
      </w:tr>
    </w:tbl>
    <w:p w:rsidR="005436AF" w:rsidRPr="005436AF" w:rsidRDefault="005436AF" w:rsidP="005436AF">
      <w:pPr>
        <w:tabs>
          <w:tab w:val="left" w:pos="1080"/>
          <w:tab w:val="left" w:pos="1440"/>
        </w:tabs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5436AF" w:rsidRPr="005436AF" w:rsidRDefault="005436AF" w:rsidP="005436AF">
      <w:pPr>
        <w:tabs>
          <w:tab w:val="left" w:pos="1080"/>
          <w:tab w:val="left" w:pos="1440"/>
        </w:tabs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:rsidR="00104FA2" w:rsidRPr="00713E68" w:rsidRDefault="00104FA2" w:rsidP="00104FA2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104FA2" w:rsidRPr="00713E68" w:rsidSect="005436AF">
      <w:pgSz w:w="16838" w:h="11906" w:orient="landscape"/>
      <w:pgMar w:top="992" w:right="544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B1F" w:rsidRDefault="00815B1F" w:rsidP="00D418AC">
      <w:pPr>
        <w:spacing w:after="0" w:line="240" w:lineRule="auto"/>
      </w:pPr>
      <w:r>
        <w:separator/>
      </w:r>
    </w:p>
  </w:endnote>
  <w:endnote w:type="continuationSeparator" w:id="0">
    <w:p w:rsidR="00815B1F" w:rsidRDefault="00815B1F" w:rsidP="00D41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B1F" w:rsidRDefault="00815B1F" w:rsidP="00D418AC">
      <w:pPr>
        <w:spacing w:after="0" w:line="240" w:lineRule="auto"/>
      </w:pPr>
      <w:r>
        <w:separator/>
      </w:r>
    </w:p>
  </w:footnote>
  <w:footnote w:type="continuationSeparator" w:id="0">
    <w:p w:rsidR="00815B1F" w:rsidRDefault="00815B1F" w:rsidP="00D41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8AC" w:rsidRPr="00D418AC" w:rsidRDefault="00D418AC">
    <w:pPr>
      <w:pStyle w:val="a7"/>
      <w:jc w:val="center"/>
      <w:rPr>
        <w:rFonts w:ascii="TH SarabunIT๙" w:hAnsi="TH SarabunIT๙" w:cs="TH SarabunIT๙"/>
        <w:sz w:val="32"/>
        <w:szCs w:val="32"/>
      </w:rPr>
    </w:pPr>
    <w:r w:rsidRPr="00D418AC">
      <w:rPr>
        <w:rFonts w:ascii="TH SarabunIT๙" w:hAnsi="TH SarabunIT๙" w:cs="TH SarabunIT๙"/>
        <w:sz w:val="32"/>
        <w:szCs w:val="32"/>
        <w:cs/>
      </w:rPr>
      <w:t xml:space="preserve">- </w:t>
    </w:r>
    <w:sdt>
      <w:sdtPr>
        <w:rPr>
          <w:rFonts w:ascii="TH SarabunIT๙" w:hAnsi="TH SarabunIT๙" w:cs="TH SarabunIT๙"/>
          <w:sz w:val="32"/>
          <w:szCs w:val="32"/>
        </w:rPr>
        <w:id w:val="1301732205"/>
        <w:docPartObj>
          <w:docPartGallery w:val="Page Numbers (Top of Page)"/>
          <w:docPartUnique/>
        </w:docPartObj>
      </w:sdtPr>
      <w:sdtEndPr/>
      <w:sdtContent>
        <w:r w:rsidRPr="00D418A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418AC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D418A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A0371A" w:rsidRPr="00A0371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7</w:t>
        </w:r>
        <w:r w:rsidRPr="00D418AC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D418AC">
          <w:rPr>
            <w:rFonts w:ascii="TH SarabunIT๙" w:hAnsi="TH SarabunIT๙" w:cs="TH SarabunIT๙"/>
            <w:sz w:val="32"/>
            <w:szCs w:val="32"/>
          </w:rPr>
          <w:t xml:space="preserve"> -</w:t>
        </w:r>
      </w:sdtContent>
    </w:sdt>
  </w:p>
  <w:p w:rsidR="00D418AC" w:rsidRDefault="00D418AC" w:rsidP="00D418A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A04"/>
    <w:multiLevelType w:val="hybridMultilevel"/>
    <w:tmpl w:val="0DF25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0519C"/>
    <w:multiLevelType w:val="hybridMultilevel"/>
    <w:tmpl w:val="229AE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E38E5"/>
    <w:multiLevelType w:val="hybridMultilevel"/>
    <w:tmpl w:val="8FA8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7175D"/>
    <w:multiLevelType w:val="hybridMultilevel"/>
    <w:tmpl w:val="C89812FA"/>
    <w:lvl w:ilvl="0" w:tplc="4A366800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6E0932"/>
    <w:multiLevelType w:val="hybridMultilevel"/>
    <w:tmpl w:val="E55A5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D5183"/>
    <w:multiLevelType w:val="hybridMultilevel"/>
    <w:tmpl w:val="924A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07747"/>
    <w:multiLevelType w:val="hybridMultilevel"/>
    <w:tmpl w:val="BAC46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370E9"/>
    <w:multiLevelType w:val="hybridMultilevel"/>
    <w:tmpl w:val="BCFA7D20"/>
    <w:lvl w:ilvl="0" w:tplc="7AA21A06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9F5DA7"/>
    <w:multiLevelType w:val="hybridMultilevel"/>
    <w:tmpl w:val="E588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68"/>
    <w:rsid w:val="000E0FDE"/>
    <w:rsid w:val="00104FA2"/>
    <w:rsid w:val="001126AB"/>
    <w:rsid w:val="0012084B"/>
    <w:rsid w:val="00254BEB"/>
    <w:rsid w:val="0032774E"/>
    <w:rsid w:val="00415302"/>
    <w:rsid w:val="00433822"/>
    <w:rsid w:val="004F2851"/>
    <w:rsid w:val="005217F7"/>
    <w:rsid w:val="005436AF"/>
    <w:rsid w:val="00572E83"/>
    <w:rsid w:val="005E5A19"/>
    <w:rsid w:val="00713E68"/>
    <w:rsid w:val="00716850"/>
    <w:rsid w:val="00815B1F"/>
    <w:rsid w:val="0081696D"/>
    <w:rsid w:val="008C6E3E"/>
    <w:rsid w:val="00901689"/>
    <w:rsid w:val="00944C1C"/>
    <w:rsid w:val="00953769"/>
    <w:rsid w:val="009A0BE9"/>
    <w:rsid w:val="009E01BF"/>
    <w:rsid w:val="009F6126"/>
    <w:rsid w:val="00A007EC"/>
    <w:rsid w:val="00A0371A"/>
    <w:rsid w:val="00A22C49"/>
    <w:rsid w:val="00A453B8"/>
    <w:rsid w:val="00A47EE2"/>
    <w:rsid w:val="00AB0B1C"/>
    <w:rsid w:val="00AD7EDD"/>
    <w:rsid w:val="00AE1AA0"/>
    <w:rsid w:val="00B02C7A"/>
    <w:rsid w:val="00C04819"/>
    <w:rsid w:val="00C66692"/>
    <w:rsid w:val="00CE6155"/>
    <w:rsid w:val="00D418AC"/>
    <w:rsid w:val="00DB7FAF"/>
    <w:rsid w:val="00E24FCC"/>
    <w:rsid w:val="00E85757"/>
    <w:rsid w:val="00F0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697A64-2B01-4BE2-AEBF-FBA66966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E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5A1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E5A19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D4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D418AC"/>
  </w:style>
  <w:style w:type="paragraph" w:styleId="a9">
    <w:name w:val="footer"/>
    <w:basedOn w:val="a"/>
    <w:link w:val="aa"/>
    <w:uiPriority w:val="99"/>
    <w:unhideWhenUsed/>
    <w:rsid w:val="00D418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D41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0D77-4A35-48A1-8078-84679625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1902</Words>
  <Characters>10844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CCPD01</dc:creator>
  <cp:keywords/>
  <dc:description/>
  <cp:lastModifiedBy>YimmY Phumkarn</cp:lastModifiedBy>
  <cp:revision>17</cp:revision>
  <cp:lastPrinted>2017-09-06T07:14:00Z</cp:lastPrinted>
  <dcterms:created xsi:type="dcterms:W3CDTF">2017-05-03T05:42:00Z</dcterms:created>
  <dcterms:modified xsi:type="dcterms:W3CDTF">2017-09-25T04:59:00Z</dcterms:modified>
</cp:coreProperties>
</file>