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42" w:rsidRDefault="00693742" w:rsidP="00FA3D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41EE" w:rsidRPr="003A79A4" w:rsidRDefault="00F641EE" w:rsidP="002214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52167" w:rsidRPr="00204F49" w:rsidRDefault="00E1607B" w:rsidP="008C2B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04F49">
        <w:rPr>
          <w:rFonts w:ascii="TH SarabunIT๙" w:hAnsi="TH SarabunIT๙" w:cs="TH SarabunIT๙"/>
          <w:b/>
          <w:bCs/>
          <w:sz w:val="36"/>
          <w:szCs w:val="36"/>
          <w:cs/>
        </w:rPr>
        <w:t>แนวทาง</w:t>
      </w:r>
      <w:r w:rsidR="0006200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bookmarkStart w:id="0" w:name="_GoBack"/>
      <w:bookmarkEnd w:id="0"/>
      <w:r w:rsidRPr="00204F49">
        <w:rPr>
          <w:rFonts w:ascii="TH SarabunIT๙" w:hAnsi="TH SarabunIT๙" w:cs="TH SarabunIT๙"/>
          <w:b/>
          <w:bCs/>
          <w:sz w:val="36"/>
          <w:szCs w:val="36"/>
          <w:cs/>
        </w:rPr>
        <w:t>ปฏิบัติเกี่ยวกับการตั้งด่านตรวจ จุดตรวจ และจุดสกัด</w:t>
      </w:r>
    </w:p>
    <w:p w:rsidR="002214ED" w:rsidRPr="00204F49" w:rsidRDefault="002214ED" w:rsidP="008C2B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0"/>
        <w:tblpPr w:leftFromText="180" w:rightFromText="180" w:vertAnchor="text" w:horzAnchor="margin" w:tblpY="127"/>
        <w:tblW w:w="5000" w:type="pct"/>
        <w:tblLook w:val="04A0" w:firstRow="1" w:lastRow="0" w:firstColumn="1" w:lastColumn="0" w:noHBand="0" w:noVBand="1"/>
      </w:tblPr>
      <w:tblGrid>
        <w:gridCol w:w="9287"/>
      </w:tblGrid>
      <w:tr w:rsidR="00AD37F8" w:rsidRPr="00720656" w:rsidTr="00AD37F8">
        <w:tc>
          <w:tcPr>
            <w:tcW w:w="5000" w:type="pct"/>
            <w:shd w:val="clear" w:color="auto" w:fill="D9D9D9" w:themeFill="background1" w:themeFillShade="D9"/>
          </w:tcPr>
          <w:p w:rsidR="0089506C" w:rsidRDefault="0089506C" w:rsidP="002214ED">
            <w:pPr>
              <w:spacing w:line="276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3AB7" w:rsidRDefault="00204F49" w:rsidP="002214ED">
            <w:pPr>
              <w:spacing w:line="276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หลักปฏิบัติ</w:t>
            </w:r>
            <w:r w:rsidR="002214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21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เมื่อไม่มีการตั้งจุดตรวจ จุดสกัด ห้ามมิให้เจ้าหน้าที่ตำรวจผู้ใดหยุดรถเพื่อทำการตรวจ</w:t>
            </w:r>
          </w:p>
          <w:p w:rsidR="00AD37F8" w:rsidRPr="00720656" w:rsidRDefault="00B43AB7" w:rsidP="002214ED">
            <w:pPr>
              <w:spacing w:line="276" w:lineRule="auto"/>
              <w:ind w:right="2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221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เว้นแต่พบความผิดซึ่งหน้า และต้องไม่เป็นไปในลักษณะการซุ่มจับอย่างเด็ดขาด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2214ED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204F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การจับกุมผู้กระทำผิดกฎหมายที่เกี่ยวข้องกับการจราจรให้ดำเนินการ</w:t>
            </w:r>
            <w:r w:rsidR="00822B05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กรณีเป็น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2214ED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ความผิดชัดแจ้ง ก่อให้เกิดปัญหาการจราจร  หรือความไม่ปลอดภัยในการใช้รถใช้ถนน  </w:t>
            </w:r>
          </w:p>
          <w:p w:rsidR="002214ED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โดยต้องไม่กลั่นแกล้ง หรือหาเหตุในการจับกุม ในการจับกุมและออกใบสั่งจะต้อง</w:t>
            </w:r>
          </w:p>
          <w:p w:rsidR="00B27FAE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AD37F8"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ดำเนินการให้เสร็จสิ้น</w:t>
            </w:r>
            <w:r w:rsidR="008C7E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โดยเร็ว</w:t>
            </w:r>
          </w:p>
          <w:p w:rsidR="002214ED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204F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 </w:t>
            </w:r>
            <w:r w:rsidR="00C67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กรณีพบการกระทำผิด และมีการจับกุมในความผิดซึ่งหน้า และอยู่ในอำนาจพนักงาน</w:t>
            </w:r>
          </w:p>
          <w:p w:rsidR="00C677F5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C677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สอบสวนสามารถเปรียบเทียบปรับได้ หากต้องการอำนวยความสะดวกแก่ผู้ถูกจับกุม </w:t>
            </w:r>
          </w:p>
          <w:p w:rsidR="00C677F5" w:rsidRDefault="00C677F5" w:rsidP="008C7EBA">
            <w:pPr>
              <w:spacing w:line="276" w:lineRule="auto"/>
              <w:ind w:left="1418" w:hanging="567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2214E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ณ บริเวณจุดตรวจ จะต้องจัดให้มีพนักงานสอบสวนเพื่อเปรียบเทียบปรับ</w:t>
            </w:r>
            <w:r w:rsidR="008C7E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ณ บริเวณ  ด่านตรวจ จุดตรวจ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</w:t>
            </w:r>
          </w:p>
          <w:p w:rsidR="002214ED" w:rsidRPr="00C677F5" w:rsidRDefault="002214ED" w:rsidP="002214ED">
            <w:pPr>
              <w:spacing w:line="276" w:lineRule="auto"/>
              <w:ind w:left="1276" w:hanging="425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4E298D" w:rsidRDefault="004E298D" w:rsidP="002214ED">
      <w:pPr>
        <w:spacing w:line="276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1EE" w:rsidRPr="00720656" w:rsidRDefault="00F641EE" w:rsidP="002214ED">
      <w:pPr>
        <w:spacing w:line="276" w:lineRule="auto"/>
        <w:ind w:left="1701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AC7" w:rsidRDefault="004E298D" w:rsidP="002214E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0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="00663AC7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ประเภทและ</w:t>
      </w:r>
      <w:r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ความหมาย</w:t>
      </w:r>
    </w:p>
    <w:p w:rsidR="002214ED" w:rsidRPr="002214ED" w:rsidRDefault="002214ED" w:rsidP="002214E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84"/>
        <w:gridCol w:w="7903"/>
      </w:tblGrid>
      <w:tr w:rsidR="004E298D" w:rsidRPr="00720656" w:rsidTr="004E298D">
        <w:tc>
          <w:tcPr>
            <w:tcW w:w="74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25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4E298D" w:rsidRPr="00720656" w:rsidTr="004E298D">
        <w:tc>
          <w:tcPr>
            <w:tcW w:w="74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ด่านตรวจ</w:t>
            </w:r>
          </w:p>
        </w:tc>
        <w:tc>
          <w:tcPr>
            <w:tcW w:w="425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การที่เจ้าพนักงานตำรวจออกปฏิบัติหน้าที่ในการตรวจค้นเพื่อจับกุมผู้กระทำความผิดในเขตทางเดินรถ (ความหมายตาม พ.ร.บ. จราจรทางบก พ.ศ.๒๕๒๒)  หรือทางหลวง (ความหมายตาม พ.ร.บ.ทางหลวง พ.ศ.๒๕๓๕) โดยระบุสถานที่ไว้ชัดเจนเป็นการถาวร การตั้งด่านตรวจจะต้องได้รับอนุมัติจาก ครม.  หรือผู้มีอำนาจตามกฎหมายว่าด้วยทางหลวง หรือ กอ.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รมน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แล้วแต่กรณี</w:t>
            </w:r>
          </w:p>
        </w:tc>
      </w:tr>
      <w:tr w:rsidR="004E298D" w:rsidRPr="00720656" w:rsidTr="004E298D">
        <w:tc>
          <w:tcPr>
            <w:tcW w:w="74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จุดตรวจ</w:t>
            </w:r>
          </w:p>
        </w:tc>
        <w:tc>
          <w:tcPr>
            <w:tcW w:w="425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ี่เจ้าพนักงานตำรวจออกปฏิบัติหน้าที่ตรวจค้นเพื่อจับกุมผู้กระทำความผิดในเขตทางเดินรถหรือทางหลวงในกรณีปกติเป็นการชั่วคราว โดยมีกำหนดระยะเวลาเท่าที่มีความจำเป็นอย่างยิ่งในการปฏิบัติหน้าที่ดังกล่าว แต่ต้องไม่เกิน ๒๔ ชั่วโมง และเมื่อเสร็จสิ้นภารกิจแล้วจะต้องยุบเลิกจุดตรวจดังกล่าวทันที</w:t>
            </w:r>
          </w:p>
        </w:tc>
      </w:tr>
      <w:tr w:rsidR="004E298D" w:rsidRPr="00720656" w:rsidTr="004E298D">
        <w:tc>
          <w:tcPr>
            <w:tcW w:w="74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จุดสกัด</w:t>
            </w:r>
          </w:p>
        </w:tc>
        <w:tc>
          <w:tcPr>
            <w:tcW w:w="4255" w:type="pct"/>
          </w:tcPr>
          <w:p w:rsidR="004E298D" w:rsidRPr="00720656" w:rsidRDefault="004E298D" w:rsidP="002214ED">
            <w:pPr>
              <w:spacing w:line="276" w:lineRule="auto"/>
              <w:ind w:right="2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สถานที่ที่เจ้าพนักงานตำรวจออกปฏิบัติหน้าที่ตรวจค้น เพื่อจับกุมผู้กระทำความผิดในเขตทางเดินรถหรือทางหลวง  ในกรณีที่มีเหตุการณ์ฉุกเฉินหรือจำเป็นเร่งด่วนเกิดขึ้นเป็นการชั่วคราวและจะต้องยุบเลิกเมื่อเสร็จสิ้นภารกิจดังกล่าว</w:t>
            </w:r>
          </w:p>
        </w:tc>
      </w:tr>
    </w:tbl>
    <w:p w:rsidR="00F641EE" w:rsidRDefault="00D01999" w:rsidP="002214E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04F49" w:rsidRDefault="00204F49" w:rsidP="002214ED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7EBA" w:rsidRDefault="008C7EBA" w:rsidP="008C7EBA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63AC7" w:rsidRPr="00720656" w:rsidRDefault="002214ED" w:rsidP="008C7EBA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663AC7" w:rsidRPr="00720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AF34D1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ข้อพิจารณา</w:t>
      </w:r>
      <w:r w:rsidR="00B17F43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ก่อน</w:t>
      </w:r>
      <w:r w:rsidR="00663AC7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การ</w:t>
      </w:r>
      <w:r w:rsidR="00B17F43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ตั้งด่านตรวจ จุดตรวจ หรือจุดสกัด</w:t>
      </w:r>
      <w:r w:rsidR="00822B05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 </w:t>
      </w:r>
    </w:p>
    <w:p w:rsidR="002214ED" w:rsidRPr="0062467A" w:rsidRDefault="000758C5" w:rsidP="002214ED">
      <w:pPr>
        <w:spacing w:after="240" w:line="276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2467A">
        <w:rPr>
          <w:rFonts w:ascii="TH SarabunIT๙" w:hAnsi="TH SarabunIT๙" w:cs="TH SarabunIT๙"/>
          <w:sz w:val="32"/>
          <w:szCs w:val="32"/>
          <w:cs/>
        </w:rPr>
        <w:t>ห้ามตั้งด่านตรวจ จุดตรวจหรือจุดสกัด ในเขตทางเดินรถหรือทางหลวง เว้นแต่</w:t>
      </w:r>
      <w:r w:rsidR="00822B05" w:rsidRPr="0062467A">
        <w:rPr>
          <w:rFonts w:ascii="TH SarabunIT๙" w:hAnsi="TH SarabunIT๙" w:cs="TH SarabunIT๙"/>
          <w:sz w:val="32"/>
          <w:szCs w:val="32"/>
          <w:cs/>
        </w:rPr>
        <w:t>ได้รับอนุมัติจากผู้มีอำนาจ</w:t>
      </w:r>
    </w:p>
    <w:tbl>
      <w:tblPr>
        <w:tblStyle w:val="af0"/>
        <w:tblW w:w="4942" w:type="pct"/>
        <w:tblLook w:val="04A0" w:firstRow="1" w:lastRow="0" w:firstColumn="1" w:lastColumn="0" w:noHBand="0" w:noVBand="1"/>
      </w:tblPr>
      <w:tblGrid>
        <w:gridCol w:w="1384"/>
        <w:gridCol w:w="7795"/>
      </w:tblGrid>
      <w:tr w:rsidR="00204F49" w:rsidRPr="00720656" w:rsidTr="00204F49">
        <w:tc>
          <w:tcPr>
            <w:tcW w:w="754" w:type="pc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246" w:type="pct"/>
          </w:tcPr>
          <w:p w:rsidR="00204F49" w:rsidRPr="00720656" w:rsidRDefault="00204F49" w:rsidP="002214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ผู้มีอำนาจอนุมัติ / ข้อพิจารณา</w:t>
            </w:r>
          </w:p>
        </w:tc>
      </w:tr>
      <w:tr w:rsidR="00204F49" w:rsidRPr="00720656" w:rsidTr="00204F49">
        <w:tc>
          <w:tcPr>
            <w:tcW w:w="754" w:type="pc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ด่านตรวจ</w:t>
            </w:r>
          </w:p>
        </w:tc>
        <w:tc>
          <w:tcPr>
            <w:tcW w:w="4246" w:type="pct"/>
          </w:tcPr>
          <w:p w:rsidR="00204F49" w:rsidRDefault="00204F49" w:rsidP="002214ED">
            <w:pPr>
              <w:spacing w:line="276" w:lineRule="auto"/>
              <w:ind w:left="197" w:hanging="19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ครม. /  ผู้มีอำนาจตามกฎหมายว่าด้วยทางหลวง / กอ.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รมน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04F49" w:rsidRPr="00720656" w:rsidRDefault="00204F49" w:rsidP="0024347F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แล้วแต่กรณี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โดยให้ถ่ายสำเนาคำสั่งติดแสดงให้ประชาชนทั่วไปได้รับทราบ</w:t>
            </w:r>
          </w:p>
        </w:tc>
      </w:tr>
      <w:tr w:rsidR="00204F49" w:rsidRPr="00720656" w:rsidTr="00204F49">
        <w:tc>
          <w:tcPr>
            <w:tcW w:w="754" w:type="pc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จุดตรวจ</w:t>
            </w:r>
          </w:p>
        </w:tc>
        <w:tc>
          <w:tcPr>
            <w:tcW w:w="4246" w:type="pct"/>
          </w:tcPr>
          <w:p w:rsidR="00204F49" w:rsidRPr="00720656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ผู้บังคับบัญชาตั้งแต่ชั้น ผบก. ขึ้นไป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E230D" w:rsidRPr="002E23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หรือ </w:t>
            </w:r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หน.สน./</w:t>
            </w:r>
            <w:proofErr w:type="spellStart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</w:t>
            </w:r>
            <w:proofErr w:type="spellEnd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เสนอแผนการตั้งจุดตรวจของ สน./</w:t>
            </w:r>
            <w:proofErr w:type="spellStart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</w:t>
            </w:r>
            <w:proofErr w:type="spellEnd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ไปยัง บก./</w:t>
            </w:r>
            <w:proofErr w:type="spellStart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ภ.จว</w:t>
            </w:r>
            <w:proofErr w:type="spellEnd"/>
            <w:r w:rsidR="002E230D"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เพื่อขอความเห็นชอบ</w:t>
            </w:r>
            <w:r w:rsidR="002E230D" w:rsidRPr="002E230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โดยพิจารณาว่า</w:t>
            </w:r>
          </w:p>
          <w:p w:rsidR="00204F49" w:rsidRPr="0062467A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246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เป็นกรณีที่มีเหตุผลความจำเป็นอย่างยิ่ง </w:t>
            </w:r>
          </w:p>
          <w:p w:rsidR="00204F49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46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ต้องมีกำหนดระยะเวลาไม่เกิน ๒๔ ชั่วโมง</w:t>
            </w:r>
          </w:p>
          <w:p w:rsidR="00204F49" w:rsidRPr="002E230D" w:rsidRDefault="002E230D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</w:t>
            </w:r>
            <w:r w:rsidRPr="002E23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หน.จุดตรวจต้องเป็นนายตำรวจระดับสัญญาบัตร และถ่ายสำเนาแผน/คำสั่ง ในการตั้งจุดตรวจ ใส่แฟ้มไว้เพื่อแสดงให้ประชาชนหรือผู้ที่มีความประสงค์ขอตรวจสอบได้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2E23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บริเวณที่ตั้งจุดตรวจ</w:t>
            </w:r>
          </w:p>
        </w:tc>
      </w:tr>
      <w:tr w:rsidR="00204F49" w:rsidRPr="00720656" w:rsidTr="00204F49">
        <w:tc>
          <w:tcPr>
            <w:tcW w:w="754" w:type="pc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จุดสกัด</w:t>
            </w:r>
          </w:p>
        </w:tc>
        <w:tc>
          <w:tcPr>
            <w:tcW w:w="4246" w:type="pct"/>
          </w:tcPr>
          <w:p w:rsidR="00204F49" w:rsidRPr="00720656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ผู้บังคับบัญชาตั้งแต่ระดับ หัวหน้าสถานีตำรวจหรือผู้รักษา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การแทนขึ้นไป</w:t>
            </w:r>
          </w:p>
          <w:p w:rsidR="00204F49" w:rsidRPr="0062467A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46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เฉพาะกรณีที่มีเหตุการณ์ฉุกเฉิน หรือจำเป็นเร่งด่วนเกิดขึ้น</w:t>
            </w:r>
          </w:p>
          <w:p w:rsidR="00204F49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246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มีกำหนดระยะเวลาเท่าที่มีเหตุการณ์ฉุกเฉินหรือจำเป็นเร่งด่วนดังกล่าวยังคงมีอยู่เท่านั้น</w:t>
            </w:r>
          </w:p>
          <w:p w:rsidR="00204F49" w:rsidRPr="009513E6" w:rsidRDefault="00204F49" w:rsidP="002B614D">
            <w:pPr>
              <w:spacing w:line="276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1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Pr="009513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ให้ทุก</w:t>
            </w:r>
            <w:r w:rsidRPr="00951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สถานี</w:t>
            </w:r>
            <w:r w:rsidRPr="009513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จัดทำสมุดควบคุมการตั้งจุดสกัดโดยให้มีรายละเอียดว่ามีเหตุอะไร เหตุเกิดที่ไหน เมื่อใด เริ่มปฏิบัติเมื่อใด สิ้นสุดเมื่อใด ใครเป็นผู้สั่งอนุมัติ เก็บรักษาไว้ที่ห้องปฏิบัติการสื่อสารประจำสถานี</w:t>
            </w:r>
          </w:p>
        </w:tc>
      </w:tr>
    </w:tbl>
    <w:p w:rsidR="008C2BA7" w:rsidRPr="008C7EBA" w:rsidRDefault="001D088C" w:rsidP="002214ED">
      <w:pPr>
        <w:tabs>
          <w:tab w:val="left" w:pos="791"/>
          <w:tab w:val="right" w:pos="9071"/>
        </w:tabs>
        <w:spacing w:line="276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206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206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214ED" w:rsidRPr="00720656" w:rsidRDefault="00B17F43" w:rsidP="002214ED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065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0758C5" w:rsidRPr="00720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วิธีปฏิบัติ</w:t>
      </w:r>
      <w:r w:rsidR="00B10262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ในการตั้งด่านตรวจ </w:t>
      </w:r>
      <w:r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จุดตรวจ หรือจุดสกัด  </w:t>
      </w:r>
      <w:r w:rsidR="00822B05" w:rsidRPr="00720656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และระดับโทษหากมีการฝ่าฝืน</w:t>
      </w:r>
      <w:r w:rsidR="00822B05" w:rsidRPr="0072065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f0"/>
        <w:tblW w:w="4942" w:type="pct"/>
        <w:tblLayout w:type="fixed"/>
        <w:tblLook w:val="04A0" w:firstRow="1" w:lastRow="0" w:firstColumn="1" w:lastColumn="0" w:noHBand="0" w:noVBand="1"/>
      </w:tblPr>
      <w:tblGrid>
        <w:gridCol w:w="1373"/>
        <w:gridCol w:w="5823"/>
        <w:gridCol w:w="1983"/>
      </w:tblGrid>
      <w:tr w:rsidR="00204F49" w:rsidRPr="00720656" w:rsidTr="00462163">
        <w:trPr>
          <w:trHeight w:val="501"/>
          <w:tblHeader/>
        </w:trPr>
        <w:tc>
          <w:tcPr>
            <w:tcW w:w="748" w:type="pc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</w:t>
            </w:r>
          </w:p>
        </w:tc>
        <w:tc>
          <w:tcPr>
            <w:tcW w:w="3172" w:type="pct"/>
          </w:tcPr>
          <w:p w:rsidR="00204F49" w:rsidRPr="002214ED" w:rsidRDefault="00204F49" w:rsidP="002214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14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080" w:type="pct"/>
          </w:tcPr>
          <w:p w:rsidR="00204F49" w:rsidRPr="002214ED" w:rsidRDefault="00204F49" w:rsidP="002214E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14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4F49" w:rsidRPr="00720656" w:rsidTr="00462163">
        <w:tc>
          <w:tcPr>
            <w:tcW w:w="748" w:type="pct"/>
            <w:vMerge w:val="restart"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เตรียมการปฏิบัติ</w:t>
            </w:r>
          </w:p>
        </w:tc>
        <w:tc>
          <w:tcPr>
            <w:tcW w:w="3172" w:type="pct"/>
          </w:tcPr>
          <w:p w:rsidR="00204F49" w:rsidRPr="00720656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ให้ทุก บก./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แผนการตั้งจุดตรวจให้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ชัดเจน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ครอบคลุมพื้นที่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รายละเอียดเกี่ยวกับสถานที่ตั้งจุดตรวจ ช่วงเวลา กำลังพลที่ใช้ และผู้ควบคุม</w:t>
            </w:r>
          </w:p>
        </w:tc>
        <w:tc>
          <w:tcPr>
            <w:tcW w:w="1080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ผู้บังคับบัญชาระดับ บก./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ประสานการปฏิบัติระหว่างหน่วยใกล้เคียงที่มีเขตพื้นที่รับผิดชอบติดต่อกันให้ชัดเจน </w:t>
            </w:r>
            <w:r w:rsidR="009513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มิให้เกิดความซ้ำซ้อน</w:t>
            </w:r>
            <w:r w:rsidR="00951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513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ทำให้เกิดปัญหาการจราจร และเกิดความเดือดร้อนแก่ประชาชน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โดยพื้นที่ติดต่อระหว่าง บก./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ต้องมอบหมาย รอง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ผบก.น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ที่รับผิดชอบงานป้องกันปราบปรามอาชญากรรม ประสานงานกันโดยใกล้ชิด และส่งแผนการปฏิบัติให้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./ภ. ตรวจสอบก่อนการปฏิบัติทุกเดือน</w:t>
            </w:r>
            <w:r w:rsidR="004621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(รับผิดชอบงานป้องกันปราบปรามอาชญากรรม) กำหนดแผนการตั้งจุดตรวจในภาพรวมของหน่วย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ผบก.น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ทล. และ จร. กำหนดแผนก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ารตั้งจุดตรวจในพื้นที่รับผิดชอบ)</w:t>
            </w: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</w:t>
            </w:r>
          </w:p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./ภ.</w:t>
            </w:r>
          </w:p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4F49" w:rsidRPr="00EE0B7F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-หน.สน./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5238BE" w:rsidRDefault="00204F49" w:rsidP="002214E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การดำเนินการ</w:t>
            </w:r>
            <w:r w:rsidR="009513E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513E6" w:rsidRPr="009513E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เพื่อให้สอดคล้องกับการปฏิบัติงานของสายตรวจ</w:t>
            </w:r>
          </w:p>
          <w:p w:rsidR="00204F49" w:rsidRPr="005238BE" w:rsidRDefault="00204F49" w:rsidP="002214E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บช.น</w:t>
            </w:r>
            <w:proofErr w:type="spellEnd"/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204F49" w:rsidRPr="00720656" w:rsidRDefault="00204F49" w:rsidP="002214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-สน. ที่มีเขตตรวจตั้งแต่ ๔ เขตตรวจขึ้นไป ให้ตั้งจุดตรวจ (ว.๔๓) ผลัดละ ๑ ครั้งๆละไม่น้อยกว่า ๑ ชม. โดยมีกำลังเจ้าหน้าที่ประจำจุดตรวจ ไม่น้อยกว่า ๘ นาย และจัดอุปกรณ์เต็มรูปแบบตามยุทธวิธี</w:t>
            </w:r>
          </w:p>
          <w:p w:rsidR="00204F49" w:rsidRDefault="00204F49" w:rsidP="002214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-สน. ที่มีเขตตรวจน้อยกว่า ๔ เขตตรวจ ให้ตั้งจุดตรวจ (ว.๔๓) อย่างน้อยผลัดละ ๑ ครั้งๆละไม่น้อยกว่า ๓๐ นาที โดยมีกำลังเจ้าหน้าที่ประจำจุดตรวจ ไม่น้อยกว่า ๔ นาย และต้องแสดงตัวอย่างเปิดเผย พร้อมจัดอุปกรณ์เท่าที่มีความจำเป็น</w:t>
            </w:r>
          </w:p>
          <w:p w:rsidR="00DA0B87" w:rsidRPr="00720656" w:rsidRDefault="00DA0B87" w:rsidP="002214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ในเส้นทางถนนวิภาวดี ที่มีกลุ่มวัยรุ่นรวมกลุ่มขับขี่รถจักรยานยนต์ ก่อความความเดือดร้อนรำคาญ หรือข่มขู่ให้ผู้อื่นหวาดกลัว รวมทั้งอาจมีการพกพาอาวุธและยาเสพติด เพื่อบรรเทาความเดือดร้อนของประชาชนผู้ใช้ทางร่วมกัน ให้พิจารณาตั้งจุดตรวจ (ว.43) โดยมีกำลังให้เพียงพอที่สามารถระงับยับยั้งและป้องกันการก่อเหตุได้อย่างมีประสิทธิภาพ ตลอดจนช่วงเวลาที่เหมาะสมเพื่อไม่ให้กระทบต่อสภาพการจราจร</w:t>
            </w:r>
          </w:p>
          <w:p w:rsidR="00204F49" w:rsidRPr="005238BE" w:rsidRDefault="00204F49" w:rsidP="002214E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ภ.๑-๙ และ </w:t>
            </w:r>
            <w:proofErr w:type="spellStart"/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ศชต</w:t>
            </w:r>
            <w:proofErr w:type="spellEnd"/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</w:t>
            </w:r>
          </w:p>
          <w:p w:rsidR="00204F49" w:rsidRDefault="00204F49" w:rsidP="002214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.เมือง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.ที่มีแห่งท่องเที่ยวที่สำคัญ และมีประชาชนอาศัยอยู่อย่างหนาแน่น ให้ตั้งจุดตรวจ ( ว.43) อย่างน้อยผลัดละ 1 ครั้งๆ ละ ไม่น้อยกว่า 1 ชม. โดยมีกำลังเจ้าหน้าที่ประจำจุดตรวจ ไม่น้อยกว่า 8 นาย จัดอุปการณ์เต็มรูปแบบตามยุทธวิธี</w:t>
            </w:r>
          </w:p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proofErr w:type="spellStart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(ยกเว้น </w:t>
            </w:r>
            <w:proofErr w:type="spellStart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 หรือ</w:t>
            </w:r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.ที่มีแห่งท่องเที่ยวที่สำคัญ และมีประชาชนอาศัยอยู่อย่างหนาแน่น ให้ตั้งจุดตรวจ) ให้ตั้งจุดตรวจ </w:t>
            </w:r>
            <w:r w:rsidR="008C7EB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B61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(ว.43) อย่างน้อยผลัดละ 1 ครั้งๆ ละไม่น้อยกว่า 30 นาที โดยมีกำลังเจ้าหน้าที่ประจำจุดตรวจ ไม่น้อยกว่า 4 นาย และต้องแสดงตัวอย่างเปิดเผยพร้อมจัดอุปกรณ์เท่าที่มีความจำเป็น หรือกรณีมิได้มีการจัดสายตรวจเป็นเขตตรวจ (จัดสายตรวจตำบล) ให้สายตรวจตำบลออกตรวจสัมพันธ์ในพื้นที่รับผิดชอบไม่น้อยกว่า 4 บ้าน/วัน และจัดทำหลักฐานการตรวจสัมพันธ์ไว้ สามารถแสดงได้เมื่อผู้บังคับบัญชาเรียกตรวจ </w:t>
            </w:r>
          </w:p>
          <w:p w:rsidR="00462163" w:rsidRPr="00720656" w:rsidRDefault="00765F8C" w:rsidP="00DA0B87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 บก./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พิจารณาก</w:t>
            </w:r>
            <w:r w:rsidR="00DA0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ารตั้งจุดตรวจค้น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(ว.43) </w:t>
            </w:r>
            <w:r w:rsidRPr="0076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สน./</w:t>
            </w:r>
            <w:proofErr w:type="spellStart"/>
            <w:r w:rsidRPr="0076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 w:rsidRPr="0076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ที่มีพื้นที่ติดต่อกันเป็น สน.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76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ที่มีเขตตรวจน้อยกว่า 4 เขตตรวจ ปรับรวมให้เป็นจุดตรวจร่วม ผลัดละ 1 ครั้งๆ ละไม่น้อยกว่า 1 ชม. </w:t>
            </w:r>
            <w:r w:rsidRPr="00765F8C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โดยมีกำลังเจ้าหน้าที่ประจำจุดตรวจ ไม่น้อยกว่า 8 นาย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0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765F8C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จัดอุปการณ์เต็มรูปแบบตามยุทธวิธี</w:t>
            </w:r>
          </w:p>
        </w:tc>
        <w:tc>
          <w:tcPr>
            <w:tcW w:w="1080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Default="00ED4AFD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ผกก./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D4AFD" w:rsidRDefault="00ED4AFD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AFD" w:rsidRPr="00720656" w:rsidRDefault="00ED4AFD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นายตำรวจชั้นสัญญาบัตร</w:t>
            </w: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A0B87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นายตำรวจชั้นสัญญาบัตร</w:t>
            </w: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Pr="00720656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Default="00ED4AFD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 ผกก./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ED4AFD" w:rsidRDefault="00ED4AFD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Pr="00720656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นายตำรวจชั้นสัญญาบัตร</w:t>
            </w: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เจ้าหน้าที่ตำรวจ</w:t>
            </w:r>
          </w:p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0B87" w:rsidRPr="00720656" w:rsidRDefault="00DA0B87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ผบก.น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5238BE" w:rsidRDefault="00204F49" w:rsidP="002214E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การแต่งกาย</w:t>
            </w:r>
          </w:p>
          <w:p w:rsidR="00204F49" w:rsidRPr="00720656" w:rsidRDefault="00204F49" w:rsidP="002214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-รอง ผกก.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หรือ รอง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ที่ทำหน้าที่เป็นหัวหน้าควบคุม การแต่งกายปกติเสื้อเชิ้ตคอพับกากี สวมหมวกทรงอ่อนสักหลาดสีดำ (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แบเรต์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) ตามระเบียบที่กำหนด</w:t>
            </w:r>
          </w:p>
          <w:p w:rsidR="00462163" w:rsidRDefault="00204F49" w:rsidP="00DA0B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-เจ้าหน้าที่ตำรวจผู้ปฏิบัติ การแต่งกาย เครื่องแบบปกติเสื้อเชิ้ตคอพับกากี และสวมหมวกตามที่หน่วยต้นสังกัดกำหนดตามความเหมาะสมกับสภาพพื้นที่เพื่อให้เกิดการคล่องตัวในการปฏิบัติงาน</w:t>
            </w:r>
            <w:r w:rsidR="00ED4A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D4AFD" w:rsidRPr="00720656" w:rsidRDefault="00ED4AFD" w:rsidP="00DA0B8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5238BE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5238B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สถานที่ตั้งจุดตรวจและจุดสกัด</w:t>
            </w:r>
          </w:p>
          <w:p w:rsidR="00204F49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ให้คำนึงถึงสภาพการจราจร ความปลอดภัย </w:t>
            </w:r>
          </w:p>
          <w:p w:rsidR="00204F49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ของผู้ใช้รถใช้ถนนและเจ้าหน้าที่ตำรวจเป็นสำคัญ  โดยจะต้องเป็นสถานที่เปิดเผยป้องกันความเคลือบแคลงสงสัยจากประชาชน</w:t>
            </w:r>
          </w:p>
          <w:p w:rsidR="00ED4AFD" w:rsidRPr="00720656" w:rsidRDefault="00ED4AFD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วัสดุอุปกรณ์ทุกชนิดที่ใช้สำหรับการตั้งจุดตรวจไว้อย่างครบถ้วนและพร้อมใช้การได้ตลอดเวลา</w:t>
            </w:r>
          </w:p>
        </w:tc>
        <w:tc>
          <w:tcPr>
            <w:tcW w:w="1080" w:type="pct"/>
          </w:tcPr>
          <w:p w:rsidR="00204F49" w:rsidRPr="00720656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9513E6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มีแผงก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ั้นที่มีเครื่องหมายการจราจรว่า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หยุด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โดยให้เป็นไปตามมาตรฐานที่ด่านตรวจหรือจุดตรวจ จะต้องมีในการติดตั้งป้ายและเครื่องหมายจราจร</w:t>
            </w: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765FA" w:rsidRPr="00720656" w:rsidRDefault="009765FA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หน./ผู้ควบคุมฯ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มีแสงไฟส่องสว่างในเวลากลางคืน ต้องให้มองเห็นได้อย่างชัดเจนในระยะไม่น้อยกว่า  ๑๕๐  เมตร  ก่อนถึงจุดตรวจ</w:t>
            </w: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765FA" w:rsidRPr="00720656" w:rsidRDefault="009765FA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65FA">
              <w:rPr>
                <w:rFonts w:ascii="TH SarabunIT๙" w:hAnsi="TH SarabunIT๙" w:cs="TH SarabunIT๙"/>
                <w:sz w:val="32"/>
                <w:szCs w:val="32"/>
                <w:cs/>
              </w:rPr>
              <w:t>หน./ผู้ควบคุม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462163" w:rsidRPr="00720656" w:rsidTr="00462163">
        <w:tc>
          <w:tcPr>
            <w:tcW w:w="748" w:type="pct"/>
            <w:vMerge/>
          </w:tcPr>
          <w:p w:rsidR="00462163" w:rsidRPr="00720656" w:rsidRDefault="00462163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462163" w:rsidRPr="00720656" w:rsidRDefault="00462163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มีแผ่นป้ายแสดงยศ ชื่อ นามสกุล และตำแหน่งของหัวหน้าเจ้าหน้าที่ตำรวจที่ประจำด่านตรวจและจุดตรวจ</w:t>
            </w:r>
          </w:p>
        </w:tc>
        <w:tc>
          <w:tcPr>
            <w:tcW w:w="1080" w:type="pct"/>
          </w:tcPr>
          <w:p w:rsidR="00462163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765FA" w:rsidRPr="00720656" w:rsidRDefault="009765FA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65FA">
              <w:rPr>
                <w:rFonts w:ascii="TH SarabunIT๙" w:hAnsi="TH SarabunIT๙" w:cs="TH SarabunIT๙"/>
                <w:sz w:val="32"/>
                <w:szCs w:val="32"/>
                <w:cs/>
              </w:rPr>
              <w:t>หน./ผู้ควบคุม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Default="00204F49" w:rsidP="009513E6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มีแผ่นป้ายแสดงข้อความว่า 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หากพบเจ้าหน้าที่ทุจริต หรือประพฤติมิชอบให้แจ้งผู้บังคับการ โทร..........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(ให้ใส่หมายเลขโทรศัพท์ของ ผบก.ไว้)  ซึ่งต้องมองเห็นได้อย่างชัดเจนในระยะไม่น้อยกว่า ๑๕ เมตร</w:t>
            </w:r>
          </w:p>
          <w:p w:rsidR="00ED4AFD" w:rsidRPr="00720656" w:rsidRDefault="00ED4AFD" w:rsidP="009513E6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765FA" w:rsidRPr="00720656" w:rsidRDefault="009765FA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765FA">
              <w:rPr>
                <w:rFonts w:ascii="TH SarabunIT๙" w:hAnsi="TH SarabunIT๙" w:cs="TH SarabunIT๙"/>
                <w:sz w:val="32"/>
                <w:szCs w:val="32"/>
                <w:cs/>
              </w:rPr>
              <w:t>หน./ผู้ควบคุม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กรณีสนธิกำลังเจ้าหน้าที่จากหน่วยงานอื่น หรือเจ้าหน้าที่อาสาสมัคร ให้ชี้แจงผู้ร่วมปฏิบัติให้เข้าใจอำนาจหน้าที่ รวมทั้งการแต่งกายของอาสาสมัครต่างๆ จะต้องมีสัญลักษณ์หรือเครื่องหมายบอกฝ่ายที่ไม่ทำให้ประชาชนเกิดความสับสน</w:t>
            </w:r>
          </w:p>
        </w:tc>
        <w:tc>
          <w:tcPr>
            <w:tcW w:w="1080" w:type="pct"/>
          </w:tcPr>
          <w:p w:rsidR="00204F49" w:rsidRPr="00720656" w:rsidRDefault="009765FA" w:rsidP="009765F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หน./</w:t>
            </w:r>
            <w:r w:rsidR="00204F49"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422B23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ก่อนตั้ง</w:t>
            </w:r>
            <w:r w:rsidR="00422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ด่านตรวจ </w:t>
            </w:r>
            <w:r w:rsidRPr="009513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 หน. หรือผู้ควบคุมอบรมชี้แจง</w:t>
            </w:r>
            <w:r w:rsidR="00422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ข้อห้าม</w:t>
            </w:r>
            <w:r w:rsidR="009513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 และ</w:t>
            </w:r>
            <w:r w:rsidR="00422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ซักซ้อม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การปฏิบัติให้เป็นไปตามยุทธวิธีตำรวจก่อนปฏิบัติทุกครั้ง โดยเน้นให้ใช้ความระมัดระวัง และต้องไม่ประมาทพร้อมทั้งการใช้กริยาวาจาที่สุภาพเป็นพิเศษ </w:t>
            </w:r>
            <w:r w:rsidRPr="00422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กรณีเกิดปัญหาให้ หน./ผู้ควบคุมจุดตรวจเท่านั้น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เป็นผู้ตอบคำถาม </w:t>
            </w:r>
            <w:r w:rsidRPr="00422B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แก้ปัญหา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หรือแก้ไขสถานการณ์</w:t>
            </w:r>
            <w:r w:rsidR="00422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ในขณะนั้น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ให้เป็นไปด้วยความเรียบร้อย แล้วรายงานให้ผู้บังคับบัญชาทราบหลังเสร็จสิ้นการปฏิบัติ และให้ผู้บังคับบัญชารีบประชาสัมพันธ์ หรือชี้แจงข้อเท็จจริง ให้ประชาชน</w:t>
            </w:r>
            <w:r w:rsidR="00422B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ทราบโดยทันที</w:t>
            </w: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ผู้บังคับบัญชาที่รับผิดชอบประจำด่านตรวจ จุดตรวจ       </w:t>
            </w:r>
          </w:p>
          <w:p w:rsidR="00422B23" w:rsidRDefault="00422B2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2B23" w:rsidRDefault="00422B2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2B23" w:rsidRDefault="00422B2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22B23" w:rsidRPr="00720656" w:rsidRDefault="00422B2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หน.สน./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หรือ บก./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204F49" w:rsidRPr="00720656" w:rsidTr="00462163">
        <w:tc>
          <w:tcPr>
            <w:tcW w:w="748" w:type="pct"/>
            <w:vMerge/>
          </w:tcPr>
          <w:p w:rsidR="00204F49" w:rsidRPr="00720656" w:rsidRDefault="00204F49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204F49" w:rsidRPr="00720656" w:rsidRDefault="00204F49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เป้าหมายการปฏิบัติให้มุ่งเน้นเฉพาะการป้องกันปราบปรามอาชญากรรมทั่วไป และความผิดเกี่ยวกับยาเสพติดให้โทษ และเป็นมาตรการเสริม/สนับสนุนการปฏิบัติของด่านความมั่นคง</w:t>
            </w:r>
          </w:p>
        </w:tc>
        <w:tc>
          <w:tcPr>
            <w:tcW w:w="1080" w:type="pct"/>
          </w:tcPr>
          <w:p w:rsidR="00204F49" w:rsidRDefault="00204F49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765FA" w:rsidRPr="00720656" w:rsidRDefault="009765FA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หน./ผู้ควบคุมฯ</w:t>
            </w:r>
          </w:p>
        </w:tc>
      </w:tr>
      <w:tr w:rsidR="00462163" w:rsidRPr="00720656" w:rsidTr="00672189">
        <w:trPr>
          <w:trHeight w:val="1204"/>
        </w:trPr>
        <w:tc>
          <w:tcPr>
            <w:tcW w:w="748" w:type="pct"/>
            <w:vMerge w:val="restart"/>
          </w:tcPr>
          <w:p w:rsidR="00462163" w:rsidRPr="00720656" w:rsidRDefault="00462163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ขณะปฏิบัติ</w:t>
            </w:r>
          </w:p>
        </w:tc>
        <w:tc>
          <w:tcPr>
            <w:tcW w:w="3172" w:type="pct"/>
          </w:tcPr>
          <w:p w:rsidR="00462163" w:rsidRPr="00720656" w:rsidRDefault="00462163" w:rsidP="006C722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เมื่อเริ่มต้นปฏิบัติหน้าที่ให้รายงานทาง 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ห้ผู้บังคับบัญชาผู้สั่งอนุมัติให้ตั้งจุดตรวจหรือจุดสกัดดังกล่าว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และผู้บังคับบัญชาของสถานีนั้นๆ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ทราบ</w:t>
            </w:r>
          </w:p>
        </w:tc>
        <w:tc>
          <w:tcPr>
            <w:tcW w:w="1080" w:type="pct"/>
          </w:tcPr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เจ้าหน้าที่ตำรวจประจำจุดตรวจ/</w:t>
            </w:r>
          </w:p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จุดสกัด</w:t>
            </w:r>
          </w:p>
        </w:tc>
      </w:tr>
      <w:tr w:rsidR="00462163" w:rsidRPr="00720656" w:rsidTr="00462163">
        <w:tc>
          <w:tcPr>
            <w:tcW w:w="748" w:type="pct"/>
            <w:vMerge/>
          </w:tcPr>
          <w:p w:rsidR="00462163" w:rsidRPr="00720656" w:rsidRDefault="00462163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462163" w:rsidRPr="00720656" w:rsidRDefault="00462163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การตรวจค้น จับกุม ต้องปฏิบัติตามประมวลกฎหมายวิธีพิจารณาความอาญา และประมวลระเบียบการตำรวจเกี่ยวกับคดี ว่าด้วยการนั้น โดยเคร่งครัด</w:t>
            </w:r>
          </w:p>
        </w:tc>
        <w:tc>
          <w:tcPr>
            <w:tcW w:w="1080" w:type="pct"/>
          </w:tcPr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เจ้าหน้าที่ตำรวจประจำจุดตรวจ/</w:t>
            </w:r>
          </w:p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จุดสกัด</w:t>
            </w:r>
          </w:p>
        </w:tc>
      </w:tr>
      <w:tr w:rsidR="00462163" w:rsidRPr="00720656" w:rsidTr="00462163">
        <w:tc>
          <w:tcPr>
            <w:tcW w:w="748" w:type="pct"/>
            <w:vMerge/>
          </w:tcPr>
          <w:p w:rsidR="00462163" w:rsidRPr="00720656" w:rsidRDefault="00462163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462163" w:rsidRPr="00720656" w:rsidRDefault="00462163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ผลัดเปลี่ยนหมุนเวียนกันออกตรวจสอบการปฏิบัติหน้าที่ของเจ้าหน้าที่ตำรวจประจำด่านตรวจ  จุดตรวจ หรือจุดสกัด ในพื้นที่รับผิดชอบ</w:t>
            </w:r>
          </w:p>
        </w:tc>
        <w:tc>
          <w:tcPr>
            <w:tcW w:w="1080" w:type="pct"/>
          </w:tcPr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บังคับบัญชาระดับตั้งแต่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ขึ้นไป</w:t>
            </w:r>
          </w:p>
        </w:tc>
      </w:tr>
      <w:tr w:rsidR="00462163" w:rsidRPr="00720656" w:rsidTr="00462163">
        <w:tc>
          <w:tcPr>
            <w:tcW w:w="748" w:type="pct"/>
            <w:vMerge/>
          </w:tcPr>
          <w:p w:rsidR="00462163" w:rsidRPr="00720656" w:rsidRDefault="00462163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462163" w:rsidRDefault="00462163" w:rsidP="00462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เอาใจใส่กวดขันดูแลการปฏิบัติของเจ้าหน้าที่ตำรวจผู้ใต้บังคับบัญชาของตน มิให้ฉวยโอกาสขณะปฏิบัติหน้าที่ เรียกหรือรับผลประโยชน์จากผู้ใช้รถที่กระทำผิดกฎหมาย หรือไปดำเนินการจัดตั้งจุดตรวจ หรือจุดสกัดในเขตเดินรถหรือทางหลวง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โดยมิได้รับคำสั่งจากผู้มีอำนาจ  เพื่อแสวงหาผลประโยชน์โดยมิชอบ และหากตรวจพบว่าเจ้าหน้าที่ตำรวจผู้ใดประพฤติมิชอบในลักษณะดังกล่าว ก็ให้รีบพิจารณาดำเนินการกับเจ้าหน้าที่ผู้นั้นไปตามอำนาจหน้าที่  ทั้งทางวินัยและทางอาญา แล้วรายงานให้ผู้บังคับบัญชาตามลำดับชั้นจนถึง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ทราบโดยมิชักช้า การรายงานดังกล่าวให้ระบุ ยศ นาม ตำแหน่ง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ของข้าราชการตำรวจผู้กระทำผิด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พร้อมกับรายละเอียดเกี่ยวกับลักษณะและพฤติการณ์แห่งการกระทำความผิดให้ละเอียดชัดเจน</w:t>
            </w:r>
          </w:p>
          <w:p w:rsidR="00ED4AFD" w:rsidRPr="00720656" w:rsidRDefault="00ED4AFD" w:rsidP="00462163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pct"/>
          </w:tcPr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ผู้บังคับบัญชาระดับตั้งแต่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ขึ้นไป</w:t>
            </w:r>
          </w:p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2163" w:rsidRPr="00720656" w:rsidRDefault="00462163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ผู้บังคับบัญชาที่รับผิดชอบประจำด่านตรวจ จุดตรวจ       จุดสกัด</w:t>
            </w:r>
          </w:p>
        </w:tc>
      </w:tr>
      <w:tr w:rsidR="00765F8C" w:rsidRPr="00720656" w:rsidTr="00765F8C">
        <w:trPr>
          <w:trHeight w:val="495"/>
        </w:trPr>
        <w:tc>
          <w:tcPr>
            <w:tcW w:w="748" w:type="pct"/>
          </w:tcPr>
          <w:p w:rsidR="00765F8C" w:rsidRDefault="00765F8C" w:rsidP="00765F8C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เสร็จสิ้นภารกิจ </w:t>
            </w:r>
          </w:p>
          <w:p w:rsidR="00765F8C" w:rsidRDefault="00765F8C" w:rsidP="00765F8C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และการรายงานผลการปฏิบัติ</w:t>
            </w:r>
          </w:p>
          <w:p w:rsidR="00765F8C" w:rsidRPr="00720656" w:rsidRDefault="00765F8C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765F8C" w:rsidRDefault="00765F8C" w:rsidP="00765F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รายงานทาง ว. ให้ผู้บังคับบัญชาผู้สั่งอนุมัติให้ตั้งจุดตรวจจุดสกัดดังกล่าวทราบ</w:t>
            </w:r>
          </w:p>
          <w:p w:rsidR="00765F8C" w:rsidRPr="00720656" w:rsidRDefault="00765F8C" w:rsidP="00765F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รายงานผลการปฏิบัติเป็นลายลักษณ์อักษร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(ให้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ทุกหน่วยใช้แบบรายงานตามที่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.กำหนด สามารถดาวน์โหลดได้ที่ </w:t>
            </w:r>
            <w:hyperlink r:id="rId9" w:history="1">
              <w:r w:rsidRPr="00720656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www.thaicrimes.org</w:t>
              </w:r>
            </w:hyperlink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) เสนอผู้บังคับบัญชาตามลำดับชั้น จนถึงผู้สั่งอนุมัติภายในวันถัดไปเป็นอย่างช้า</w:t>
            </w:r>
          </w:p>
          <w:p w:rsidR="00765F8C" w:rsidRPr="00720656" w:rsidRDefault="00765F8C" w:rsidP="00765F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-ให้ทุก 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จัดทำสมุดควบคุมผลการปฏิบัติไว้เป็นหลักฐาน และสรุปรายงานผลการปฏิบัติในรอบเดือนให้ บก./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ทราบทุกวันที่ ๑ ของเดือน</w:t>
            </w:r>
          </w:p>
          <w:p w:rsidR="00765F8C" w:rsidRPr="00720656" w:rsidRDefault="00765F8C" w:rsidP="00765F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-ให้ บก./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สรุปรายงานผลการปฏิบัติในรอบเดือนให้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./ภ. ทราบทุกวันที่ ๕ ของเดือน</w:t>
            </w:r>
          </w:p>
          <w:p w:rsidR="00765F8C" w:rsidRPr="00720656" w:rsidRDefault="00765F8C" w:rsidP="00765F8C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-ให้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./ภ. รายงานให้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.(ผ่าน ผอ.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สยศ.ตร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ทราบทุกวันที่ ๑๐ ของเดือน ในรูปแบบไฟล์ </w:t>
            </w:r>
            <w:r w:rsidRPr="00720656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ทางจดหมายอิเล็กทรอนิกส์ </w:t>
            </w:r>
            <w:hyperlink r:id="rId10" w:history="1">
              <w:r w:rsidRPr="0075382E">
                <w:rPr>
                  <w:rStyle w:val="ad"/>
                  <w:rFonts w:asciiTheme="majorBidi" w:hAnsiTheme="majorBidi" w:cstheme="majorBidi"/>
                  <w:color w:val="auto"/>
                  <w:sz w:val="32"/>
                  <w:szCs w:val="32"/>
                  <w:u w:val="none"/>
                </w:rPr>
                <w:t>ccpd_07@hotmail.co.th</w:t>
              </w:r>
            </w:hyperlink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ครั้งแรกรายงาน 10 ก.พ. 60</w:t>
            </w:r>
          </w:p>
        </w:tc>
        <w:tc>
          <w:tcPr>
            <w:tcW w:w="1080" w:type="pct"/>
          </w:tcPr>
          <w:p w:rsidR="00765F8C" w:rsidRPr="00720656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ผู้ควบคุมจุดตรวจ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จุดสกัด</w:t>
            </w:r>
          </w:p>
          <w:p w:rsidR="00765F8C" w:rsidRPr="00720656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65F8C">
              <w:rPr>
                <w:rFonts w:ascii="TH SarabunIT๙" w:hAnsi="TH SarabunIT๙" w:cs="TH SarabunIT๙"/>
                <w:sz w:val="32"/>
                <w:szCs w:val="32"/>
                <w:cs/>
              </w:rPr>
              <w:t>หน./ผู้ควบคุมจุดตรวจ จุดสกัด</w:t>
            </w:r>
          </w:p>
          <w:p w:rsidR="00765F8C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F8C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F8C" w:rsidRPr="00720656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หน.สน./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สภ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65F8C" w:rsidRPr="00720656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F8C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F8C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บก./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ภ.จว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65F8C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5F8C" w:rsidRPr="00720656" w:rsidRDefault="00765F8C" w:rsidP="00765F8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./บก.</w:t>
            </w:r>
          </w:p>
        </w:tc>
      </w:tr>
      <w:tr w:rsidR="00F42AC4" w:rsidRPr="00720656" w:rsidTr="00462163">
        <w:tc>
          <w:tcPr>
            <w:tcW w:w="748" w:type="pct"/>
            <w:vMerge w:val="restart"/>
          </w:tcPr>
          <w:p w:rsidR="00F42AC4" w:rsidRDefault="00F42AC4" w:rsidP="00765F8C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การตรวจสอบและประเมินผลการปฏิบัติ</w:t>
            </w:r>
          </w:p>
          <w:p w:rsidR="00F42AC4" w:rsidRPr="00720656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3172" w:type="pct"/>
          </w:tcPr>
          <w:p w:rsidR="00F42AC4" w:rsidRPr="00720656" w:rsidRDefault="00F42AC4" w:rsidP="006C722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ให้ผู้บังคับบัญชาทุกระดับ ลงไปควบคุมตรวจสอบการปฏิบัติโดยใกล้ชิด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เพื่อให้การปฏิบัติเป็นไปด้วยความเรียบร้อย</w:t>
            </w:r>
          </w:p>
        </w:tc>
        <w:tc>
          <w:tcPr>
            <w:tcW w:w="1080" w:type="pct"/>
          </w:tcPr>
          <w:p w:rsidR="00F42AC4" w:rsidRPr="00720656" w:rsidRDefault="00F42AC4" w:rsidP="006C722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42AC4" w:rsidRPr="00720656" w:rsidTr="00462163">
        <w:tc>
          <w:tcPr>
            <w:tcW w:w="748" w:type="pct"/>
            <w:vMerge/>
          </w:tcPr>
          <w:p w:rsidR="00F42AC4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F42AC4" w:rsidRPr="00720656" w:rsidRDefault="00F42AC4" w:rsidP="006C722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สรุปปัญหา ข้อขัดข้อง และสาเหตุที่ทำให้เจ้าหน้าที่ตำรวจได้รับบาดเจ็บหรือเสียชีวิตจากการปฏิบัติหน้าที่ในขณะตั้งด่านตรวจ จุดตรวจ และจุดสกัด นำไปกำชับการปฏิบัติของเจ้าหน้าที่ตำรวจให้เกิดความปลอดภัย ลดความสูญเสีย และใช้เป็นแนวทางพัฒนายุทธวิธีในการตั้งด่านตรวจ จุดตรวจ และจุดสกัด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ให้มีประสิทธิภาพยิ่งขึ้น</w:t>
            </w:r>
          </w:p>
        </w:tc>
        <w:tc>
          <w:tcPr>
            <w:tcW w:w="1080" w:type="pct"/>
          </w:tcPr>
          <w:p w:rsidR="00F42AC4" w:rsidRPr="00720656" w:rsidRDefault="00F42AC4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./บก.</w:t>
            </w:r>
          </w:p>
        </w:tc>
      </w:tr>
      <w:tr w:rsidR="00F42AC4" w:rsidRPr="00720656" w:rsidTr="00462163">
        <w:tc>
          <w:tcPr>
            <w:tcW w:w="748" w:type="pct"/>
            <w:vMerge/>
          </w:tcPr>
          <w:p w:rsidR="00F42AC4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F42AC4" w:rsidRDefault="00F42AC4" w:rsidP="006C722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51100">
              <w:rPr>
                <w:rFonts w:ascii="TH SarabunIT๙" w:hAnsi="TH SarabunIT๙" w:cs="TH SarabunIT๙"/>
                <w:sz w:val="32"/>
                <w:szCs w:val="32"/>
                <w:cs/>
              </w:rPr>
              <w:t>หากปรากฏว่าผู้บังคับบัญชาระดับตั้งแต่กองบังคับการหรือเทียบเท่าขึ้นไปหรือตำรวจหน่วยอื่น สืบสวนข้อเท็จจริงจนปรากฏชัดเจนหรือตรวจตราพบว่ามีเจ้าหน้าที่ตำรวจที่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ด่านตรวจ จุดตรวจ  หรือจุดสกัดใด</w:t>
            </w:r>
            <w:r w:rsidRPr="00B51100">
              <w:rPr>
                <w:rFonts w:ascii="TH SarabunIT๙" w:hAnsi="TH SarabunIT๙" w:cs="TH SarabunIT๙"/>
                <w:sz w:val="32"/>
                <w:szCs w:val="32"/>
                <w:cs/>
              </w:rPr>
              <w:t>มีพฤติการณ์มิชอบ (ฉวยโอกาสขณะปฏิบัติหน้าที่ เรียกหรือรับผลประโยชน์จากผู้กระทำผิดกฎหมาย หรือตั้งจุดตรวจ หรือจุดสกัดในเขตทางเดินรถหรือทางหลวง โดยมิได้รับคำสั่งจากผู้มีอำนาจวิธีการ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เพื่อแสวงหาผลประโยชน์โดยมิชอบ) หรือจับกุมตัวได้ โดยลักษณะของพฤติการณ์เป็นการกระทำร่วมกันหลายคน และ/หรือเป็นระยะเวลาต่อเนื่องกันหลายวัน ให้ผู้บังคับบัญชาพิจารณาลงโทษทางวินัยแก่เจ้าหน้าที่ตำรวจซึ่งกระทำผิดดังกล่าวฐานบกพร่องละเลยไม่เอาใจใส่ดูแลผู้ใต้บังคับบัญชาของตนอีกส่วนหนึ่งด้วย</w:t>
            </w:r>
          </w:p>
          <w:p w:rsidR="00ED4AFD" w:rsidRPr="00720656" w:rsidRDefault="00ED4AFD" w:rsidP="006C722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pct"/>
          </w:tcPr>
          <w:p w:rsidR="00F42AC4" w:rsidRPr="00720656" w:rsidRDefault="00F42AC4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ผู้บังคับบัญชาของเจ้าหน้าที่ตำรวจที่กระทำผิด</w:t>
            </w:r>
          </w:p>
        </w:tc>
      </w:tr>
      <w:tr w:rsidR="00F42AC4" w:rsidRPr="00720656" w:rsidTr="00462163">
        <w:tc>
          <w:tcPr>
            <w:tcW w:w="748" w:type="pct"/>
            <w:vMerge/>
          </w:tcPr>
          <w:p w:rsidR="00F42AC4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  <w:tcBorders>
              <w:top w:val="nil"/>
            </w:tcBorders>
          </w:tcPr>
          <w:p w:rsidR="00F42AC4" w:rsidRPr="00720656" w:rsidRDefault="00F42AC4" w:rsidP="00192A37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กรณีมีข่าวปรากฏทางสื่อมวลชน เกี่ยวกับกรณีเจ้าหน้าที่ตำรวจมีพฤติการณ์ที่ไม่เหมาะสมหรือส่อไปในทางทุจริตหรือแสวงหาผลประโยชน์โด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 ให้พิจารณาดำเนินการทั้งทางวินัยและทางอาญาไปตามความชัดเจนของพยานหลักฐานที่ปรากฏอย่างเฉียบขาด กรณีไม่ปรากฏพยานหลักฐานแต่เชื่อได้ว่าเจ้าหน้าที่ตำรวจผู้นั้นมีพฤติการณ์ส่อไปในทางทุจริตหรือแสวงหาผลประโยชน์โดยมิชอบ ให้พิจารณาดำเนินการทางปกครองทุกราย</w:t>
            </w:r>
          </w:p>
        </w:tc>
        <w:tc>
          <w:tcPr>
            <w:tcW w:w="1080" w:type="pct"/>
            <w:tcBorders>
              <w:top w:val="nil"/>
            </w:tcBorders>
          </w:tcPr>
          <w:p w:rsidR="00F42AC4" w:rsidRPr="00720656" w:rsidRDefault="00F42AC4" w:rsidP="00192A3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ผู้บังคับบัญชาของเจ้าหน้าที่ตำรวจซึ่งมีพฤติการณ์ที่ไม่เหมาะสมหรือส่อไปในทางทุจริตหรือแสวงหา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ลประโยชน์โดยมิชอบ</w:t>
            </w:r>
          </w:p>
        </w:tc>
      </w:tr>
      <w:tr w:rsidR="00F42AC4" w:rsidRPr="00720656" w:rsidTr="005424E7">
        <w:tc>
          <w:tcPr>
            <w:tcW w:w="748" w:type="pct"/>
            <w:vMerge/>
          </w:tcPr>
          <w:p w:rsidR="00F42AC4" w:rsidRPr="00D01999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  <w:tcBorders>
              <w:top w:val="nil"/>
            </w:tcBorders>
          </w:tcPr>
          <w:p w:rsidR="00F42AC4" w:rsidRPr="00720656" w:rsidRDefault="00F42AC4" w:rsidP="00F42AC4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สุ่มตรวจการปฏิบัติของเจ้าหน้าที่ตำรวจในการตั้งด่านตรวจ จุดตรวจ และจุดสกัด หากพบเจ้าหน้าที่ตำรวจมีพฤติการณ์ที่ไม่เหมาะสมหรือส่อไปในทางทุจริตหรือแสวงหาผลประโยชน์โดยมิชอบ ให้ดำเนินการทั้งทางวินัยและอาญาโดยเฉียบขาด แล้วรายงานให้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ทราบ</w:t>
            </w:r>
          </w:p>
        </w:tc>
        <w:tc>
          <w:tcPr>
            <w:tcW w:w="1080" w:type="pct"/>
            <w:tcBorders>
              <w:top w:val="nil"/>
            </w:tcBorders>
          </w:tcPr>
          <w:p w:rsidR="00F42AC4" w:rsidRPr="00720656" w:rsidRDefault="00F42AC4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F42AC4" w:rsidRPr="00720656" w:rsidTr="005424E7">
        <w:tc>
          <w:tcPr>
            <w:tcW w:w="748" w:type="pct"/>
            <w:vMerge/>
          </w:tcPr>
          <w:p w:rsidR="00F42AC4" w:rsidRPr="00012BA6" w:rsidRDefault="00F42AC4" w:rsidP="00012BA6">
            <w:pPr>
              <w:tabs>
                <w:tab w:val="left" w:pos="105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F42AC4" w:rsidRPr="00720656" w:rsidRDefault="00F42AC4" w:rsidP="002214ED">
            <w:pPr>
              <w:spacing w:line="27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 ดูแล และตรวจสอบผลการปฏิบัติตาม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แนวทางฯ นี้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หากพบเจ้าหน้าที่ตำรวจผู้ใดฝ่าฝืนไม่ปฏิบัติตามให้รายงาน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(ผ่าน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สยศ.ตร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.) ทราบในเบื้องต้นทันที แล้วรายงานผลการพิจารณาลงโทษเมื่อดำเนินการเสร็จสิ้นทุกราย</w:t>
            </w:r>
          </w:p>
        </w:tc>
        <w:tc>
          <w:tcPr>
            <w:tcW w:w="1080" w:type="pct"/>
          </w:tcPr>
          <w:p w:rsidR="00F42AC4" w:rsidRPr="00720656" w:rsidRDefault="00F42AC4" w:rsidP="0046216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บช.น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ภ.๑-๙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ศชต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ปส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ตชด. และ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จตร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.(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หน.จต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</w:tr>
      <w:tr w:rsidR="00F42AC4" w:rsidRPr="00720656" w:rsidTr="00462163">
        <w:tc>
          <w:tcPr>
            <w:tcW w:w="748" w:type="pct"/>
            <w:vMerge/>
          </w:tcPr>
          <w:p w:rsidR="00F42AC4" w:rsidRPr="00720656" w:rsidRDefault="00F42AC4" w:rsidP="002214ED">
            <w:pPr>
              <w:spacing w:line="276" w:lineRule="auto"/>
              <w:ind w:right="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2" w:type="pct"/>
          </w:tcPr>
          <w:p w:rsidR="00F42AC4" w:rsidRPr="00720656" w:rsidRDefault="00F42AC4" w:rsidP="002214ED">
            <w:pPr>
              <w:spacing w:line="276" w:lineRule="auto"/>
              <w:jc w:val="thaiDistribute"/>
              <w:outlineLvl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ประเมินผลการปฏิบัติโดยสำรวจความพึงพอใจของประชาชนต่อการปฏิบัติ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ของเจ้าหน้าที่ตำรวจในการตั้งด่านตรวจ จุดตรวจ จุดสกัด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ในภาพรวมของ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ทุก ๖ 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๑ ปี ตามความเหมาะสม แล้วรายงานให้ผู้บังคับบัญชาระดับ 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 ที่เกี่ยวข้องทราบ</w:t>
            </w:r>
          </w:p>
        </w:tc>
        <w:tc>
          <w:tcPr>
            <w:tcW w:w="1080" w:type="pct"/>
          </w:tcPr>
          <w:p w:rsidR="00F42AC4" w:rsidRPr="00720656" w:rsidRDefault="00F42AC4" w:rsidP="00192A37">
            <w:pPr>
              <w:spacing w:line="276" w:lineRule="auto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สยศ.ตร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</w:t>
            </w:r>
            <w:proofErr w:type="spellStart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วจ</w:t>
            </w:r>
            <w:proofErr w:type="spellEnd"/>
            <w:r w:rsidRPr="0072065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F42AC4" w:rsidRPr="00720656" w:rsidRDefault="00F42AC4" w:rsidP="005238B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B068D" w:rsidRPr="00720656" w:rsidRDefault="005B068D" w:rsidP="00C366DF">
      <w:pPr>
        <w:ind w:right="28"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068D" w:rsidRPr="003A79A4" w:rsidRDefault="005B068D" w:rsidP="005B068D">
      <w:pPr>
        <w:jc w:val="both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5B068D" w:rsidRPr="003A79A4" w:rsidRDefault="005B068D" w:rsidP="005B068D">
      <w:pPr>
        <w:jc w:val="both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sectPr w:rsidR="005B068D" w:rsidRPr="003A79A4" w:rsidSect="00462163">
      <w:headerReference w:type="even" r:id="rId11"/>
      <w:headerReference w:type="default" r:id="rId12"/>
      <w:pgSz w:w="11906" w:h="16838"/>
      <w:pgMar w:top="709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A9" w:rsidRDefault="007E5CA9" w:rsidP="005B4D13">
      <w:r>
        <w:separator/>
      </w:r>
    </w:p>
  </w:endnote>
  <w:endnote w:type="continuationSeparator" w:id="0">
    <w:p w:rsidR="007E5CA9" w:rsidRDefault="007E5CA9" w:rsidP="005B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A9" w:rsidRDefault="007E5CA9" w:rsidP="005B4D13">
      <w:r>
        <w:separator/>
      </w:r>
    </w:p>
  </w:footnote>
  <w:footnote w:type="continuationSeparator" w:id="0">
    <w:p w:rsidR="007E5CA9" w:rsidRDefault="007E5CA9" w:rsidP="005B4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D0A" w:rsidRDefault="003C6286" w:rsidP="00247D0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364164">
      <w:rPr>
        <w:rStyle w:val="a7"/>
      </w:rPr>
      <w:instrText xml:space="preserve">PAGE  </w:instrText>
    </w:r>
    <w:r>
      <w:rPr>
        <w:rStyle w:val="a7"/>
        <w:cs/>
      </w:rPr>
      <w:fldChar w:fldCharType="separate"/>
    </w:r>
    <w:r w:rsidR="002214ED">
      <w:rPr>
        <w:rStyle w:val="a7"/>
        <w:noProof/>
        <w:cs/>
      </w:rPr>
      <w:t>๕</w:t>
    </w:r>
    <w:r>
      <w:rPr>
        <w:rStyle w:val="a7"/>
        <w:cs/>
      </w:rPr>
      <w:fldChar w:fldCharType="end"/>
    </w:r>
  </w:p>
  <w:p w:rsidR="00247D0A" w:rsidRDefault="00247D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45740"/>
      <w:docPartObj>
        <w:docPartGallery w:val="Page Numbers (Top of Page)"/>
        <w:docPartUnique/>
      </w:docPartObj>
    </w:sdtPr>
    <w:sdtEndPr/>
    <w:sdtContent>
      <w:p w:rsidR="00D01999" w:rsidRDefault="00D019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150" w:rsidRPr="00210150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D01999" w:rsidRDefault="00D019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E11"/>
    <w:multiLevelType w:val="hybridMultilevel"/>
    <w:tmpl w:val="EA66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61283"/>
    <w:multiLevelType w:val="hybridMultilevel"/>
    <w:tmpl w:val="1AA806AA"/>
    <w:lvl w:ilvl="0" w:tplc="7652C2D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80A44"/>
    <w:multiLevelType w:val="hybridMultilevel"/>
    <w:tmpl w:val="71206F20"/>
    <w:lvl w:ilvl="0" w:tplc="90B01E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C3D0D"/>
    <w:multiLevelType w:val="hybridMultilevel"/>
    <w:tmpl w:val="5FCEB4E2"/>
    <w:lvl w:ilvl="0" w:tplc="EC30AEDA">
      <w:start w:val="1"/>
      <w:numFmt w:val="thaiNumbers"/>
      <w:lvlText w:val="%1.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E6757"/>
    <w:multiLevelType w:val="hybridMultilevel"/>
    <w:tmpl w:val="89F856C8"/>
    <w:lvl w:ilvl="0" w:tplc="5472FD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37ECF"/>
    <w:multiLevelType w:val="hybridMultilevel"/>
    <w:tmpl w:val="DA1A9690"/>
    <w:lvl w:ilvl="0" w:tplc="B2CE35F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A265393"/>
    <w:multiLevelType w:val="hybridMultilevel"/>
    <w:tmpl w:val="3AF42BA6"/>
    <w:lvl w:ilvl="0" w:tplc="69FC7800">
      <w:start w:val="1"/>
      <w:numFmt w:val="thaiNumbers"/>
      <w:lvlText w:val="%1.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4C9C3D00"/>
    <w:multiLevelType w:val="hybridMultilevel"/>
    <w:tmpl w:val="4BAC64F8"/>
    <w:lvl w:ilvl="0" w:tplc="AC502824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31529"/>
    <w:multiLevelType w:val="hybridMultilevel"/>
    <w:tmpl w:val="DA1A9690"/>
    <w:lvl w:ilvl="0" w:tplc="B2CE35F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B592D61"/>
    <w:multiLevelType w:val="hybridMultilevel"/>
    <w:tmpl w:val="AD94A5C6"/>
    <w:lvl w:ilvl="0" w:tplc="5AC46A9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03EB9"/>
    <w:multiLevelType w:val="multilevel"/>
    <w:tmpl w:val="F75288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11">
    <w:nsid w:val="7B1368D8"/>
    <w:multiLevelType w:val="hybridMultilevel"/>
    <w:tmpl w:val="475617E2"/>
    <w:lvl w:ilvl="0" w:tplc="04090019">
      <w:start w:val="1"/>
      <w:numFmt w:val="thaiNumbers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D0"/>
    <w:rsid w:val="0000091D"/>
    <w:rsid w:val="00002B85"/>
    <w:rsid w:val="00006F26"/>
    <w:rsid w:val="00012BA6"/>
    <w:rsid w:val="00014CC2"/>
    <w:rsid w:val="00016982"/>
    <w:rsid w:val="00021E05"/>
    <w:rsid w:val="000260AD"/>
    <w:rsid w:val="00027AF1"/>
    <w:rsid w:val="00031B24"/>
    <w:rsid w:val="0003319A"/>
    <w:rsid w:val="00040EF1"/>
    <w:rsid w:val="000420DF"/>
    <w:rsid w:val="0004451A"/>
    <w:rsid w:val="00053845"/>
    <w:rsid w:val="000555F3"/>
    <w:rsid w:val="00057082"/>
    <w:rsid w:val="000570DA"/>
    <w:rsid w:val="00061FE4"/>
    <w:rsid w:val="00062005"/>
    <w:rsid w:val="00067112"/>
    <w:rsid w:val="00067FF2"/>
    <w:rsid w:val="00073D08"/>
    <w:rsid w:val="00075334"/>
    <w:rsid w:val="000758C5"/>
    <w:rsid w:val="00080F4A"/>
    <w:rsid w:val="000835C5"/>
    <w:rsid w:val="00086684"/>
    <w:rsid w:val="00086A60"/>
    <w:rsid w:val="00092C56"/>
    <w:rsid w:val="0009781F"/>
    <w:rsid w:val="000A16D1"/>
    <w:rsid w:val="000A3885"/>
    <w:rsid w:val="000A5171"/>
    <w:rsid w:val="000A716B"/>
    <w:rsid w:val="000B04C4"/>
    <w:rsid w:val="000B4E93"/>
    <w:rsid w:val="000B78E5"/>
    <w:rsid w:val="000B7BA9"/>
    <w:rsid w:val="000C540A"/>
    <w:rsid w:val="000C63C0"/>
    <w:rsid w:val="000C6515"/>
    <w:rsid w:val="000C7882"/>
    <w:rsid w:val="000D445A"/>
    <w:rsid w:val="000E0C37"/>
    <w:rsid w:val="000E48F1"/>
    <w:rsid w:val="000F1204"/>
    <w:rsid w:val="000F1446"/>
    <w:rsid w:val="000F296E"/>
    <w:rsid w:val="000F2AF8"/>
    <w:rsid w:val="000F58E2"/>
    <w:rsid w:val="000F7628"/>
    <w:rsid w:val="000F7EFE"/>
    <w:rsid w:val="00101499"/>
    <w:rsid w:val="0010330D"/>
    <w:rsid w:val="00103FCB"/>
    <w:rsid w:val="00106667"/>
    <w:rsid w:val="001152BB"/>
    <w:rsid w:val="0011663C"/>
    <w:rsid w:val="00116695"/>
    <w:rsid w:val="001231E4"/>
    <w:rsid w:val="001255EF"/>
    <w:rsid w:val="00132B6B"/>
    <w:rsid w:val="00136C2E"/>
    <w:rsid w:val="0014552A"/>
    <w:rsid w:val="00155810"/>
    <w:rsid w:val="00156769"/>
    <w:rsid w:val="00166D97"/>
    <w:rsid w:val="001724E2"/>
    <w:rsid w:val="00174827"/>
    <w:rsid w:val="00175081"/>
    <w:rsid w:val="0017791F"/>
    <w:rsid w:val="00177A54"/>
    <w:rsid w:val="00183640"/>
    <w:rsid w:val="00185F1E"/>
    <w:rsid w:val="001904A1"/>
    <w:rsid w:val="00192A37"/>
    <w:rsid w:val="001A0B3C"/>
    <w:rsid w:val="001A17D8"/>
    <w:rsid w:val="001A2556"/>
    <w:rsid w:val="001A73CE"/>
    <w:rsid w:val="001B13C9"/>
    <w:rsid w:val="001B1CC8"/>
    <w:rsid w:val="001B4822"/>
    <w:rsid w:val="001B63D5"/>
    <w:rsid w:val="001C03C5"/>
    <w:rsid w:val="001C0460"/>
    <w:rsid w:val="001C0588"/>
    <w:rsid w:val="001C3268"/>
    <w:rsid w:val="001C5029"/>
    <w:rsid w:val="001D088C"/>
    <w:rsid w:val="001D0F9C"/>
    <w:rsid w:val="001D4324"/>
    <w:rsid w:val="001D58DF"/>
    <w:rsid w:val="001E0039"/>
    <w:rsid w:val="001E010D"/>
    <w:rsid w:val="001E2420"/>
    <w:rsid w:val="001E49FA"/>
    <w:rsid w:val="001E4C2A"/>
    <w:rsid w:val="001F0D2E"/>
    <w:rsid w:val="001F27AA"/>
    <w:rsid w:val="001F371C"/>
    <w:rsid w:val="001F3875"/>
    <w:rsid w:val="00202692"/>
    <w:rsid w:val="002026AC"/>
    <w:rsid w:val="00204F49"/>
    <w:rsid w:val="00207AD6"/>
    <w:rsid w:val="00210150"/>
    <w:rsid w:val="00210279"/>
    <w:rsid w:val="00211AD6"/>
    <w:rsid w:val="00212D77"/>
    <w:rsid w:val="00213EB2"/>
    <w:rsid w:val="002148AD"/>
    <w:rsid w:val="002200BB"/>
    <w:rsid w:val="002213F7"/>
    <w:rsid w:val="002214ED"/>
    <w:rsid w:val="002257FF"/>
    <w:rsid w:val="00231B4F"/>
    <w:rsid w:val="00232A6C"/>
    <w:rsid w:val="00232C63"/>
    <w:rsid w:val="00237AE3"/>
    <w:rsid w:val="0024347F"/>
    <w:rsid w:val="00246CCF"/>
    <w:rsid w:val="002470D3"/>
    <w:rsid w:val="00247D0A"/>
    <w:rsid w:val="00247F62"/>
    <w:rsid w:val="00250073"/>
    <w:rsid w:val="00250669"/>
    <w:rsid w:val="00261971"/>
    <w:rsid w:val="002640FD"/>
    <w:rsid w:val="00266291"/>
    <w:rsid w:val="0026691E"/>
    <w:rsid w:val="00274B17"/>
    <w:rsid w:val="00277674"/>
    <w:rsid w:val="002803F5"/>
    <w:rsid w:val="0028346C"/>
    <w:rsid w:val="002835CD"/>
    <w:rsid w:val="00283BE8"/>
    <w:rsid w:val="00283D62"/>
    <w:rsid w:val="0028770B"/>
    <w:rsid w:val="00293A2F"/>
    <w:rsid w:val="00295980"/>
    <w:rsid w:val="002A07B4"/>
    <w:rsid w:val="002A1B4B"/>
    <w:rsid w:val="002A1E69"/>
    <w:rsid w:val="002A2659"/>
    <w:rsid w:val="002A2B58"/>
    <w:rsid w:val="002A3CBF"/>
    <w:rsid w:val="002A4CF1"/>
    <w:rsid w:val="002B1660"/>
    <w:rsid w:val="002B2288"/>
    <w:rsid w:val="002B3C6C"/>
    <w:rsid w:val="002B614D"/>
    <w:rsid w:val="002C37F5"/>
    <w:rsid w:val="002C6420"/>
    <w:rsid w:val="002C6736"/>
    <w:rsid w:val="002D1318"/>
    <w:rsid w:val="002D1DB7"/>
    <w:rsid w:val="002D2B70"/>
    <w:rsid w:val="002E0F35"/>
    <w:rsid w:val="002E230D"/>
    <w:rsid w:val="002E6FD0"/>
    <w:rsid w:val="002F39A7"/>
    <w:rsid w:val="002F512C"/>
    <w:rsid w:val="002F7575"/>
    <w:rsid w:val="00300001"/>
    <w:rsid w:val="0030254B"/>
    <w:rsid w:val="00302580"/>
    <w:rsid w:val="0031285E"/>
    <w:rsid w:val="003174B4"/>
    <w:rsid w:val="00320351"/>
    <w:rsid w:val="0032085B"/>
    <w:rsid w:val="003253AC"/>
    <w:rsid w:val="00327700"/>
    <w:rsid w:val="00331524"/>
    <w:rsid w:val="00335358"/>
    <w:rsid w:val="00335975"/>
    <w:rsid w:val="00335A07"/>
    <w:rsid w:val="00340D68"/>
    <w:rsid w:val="00341E15"/>
    <w:rsid w:val="00342321"/>
    <w:rsid w:val="003548A3"/>
    <w:rsid w:val="00360C85"/>
    <w:rsid w:val="00360F4A"/>
    <w:rsid w:val="00363BAE"/>
    <w:rsid w:val="00364164"/>
    <w:rsid w:val="00367374"/>
    <w:rsid w:val="00370AA5"/>
    <w:rsid w:val="00376487"/>
    <w:rsid w:val="0037692A"/>
    <w:rsid w:val="00381A5A"/>
    <w:rsid w:val="00384F05"/>
    <w:rsid w:val="00391EA0"/>
    <w:rsid w:val="0039553F"/>
    <w:rsid w:val="0039622C"/>
    <w:rsid w:val="003A06FB"/>
    <w:rsid w:val="003A0E51"/>
    <w:rsid w:val="003A6637"/>
    <w:rsid w:val="003A79A4"/>
    <w:rsid w:val="003B072A"/>
    <w:rsid w:val="003B37C0"/>
    <w:rsid w:val="003B38C5"/>
    <w:rsid w:val="003B776C"/>
    <w:rsid w:val="003C6286"/>
    <w:rsid w:val="003C72A2"/>
    <w:rsid w:val="003D2F56"/>
    <w:rsid w:val="003D43F6"/>
    <w:rsid w:val="003D5760"/>
    <w:rsid w:val="003D6C96"/>
    <w:rsid w:val="003E03DB"/>
    <w:rsid w:val="003E0F05"/>
    <w:rsid w:val="003E6A55"/>
    <w:rsid w:val="003F1CAE"/>
    <w:rsid w:val="003F4D0E"/>
    <w:rsid w:val="003F6F39"/>
    <w:rsid w:val="00400262"/>
    <w:rsid w:val="00402AD6"/>
    <w:rsid w:val="00403E7D"/>
    <w:rsid w:val="0040461F"/>
    <w:rsid w:val="004046D6"/>
    <w:rsid w:val="00405430"/>
    <w:rsid w:val="00415051"/>
    <w:rsid w:val="00417F9B"/>
    <w:rsid w:val="00422865"/>
    <w:rsid w:val="00422B23"/>
    <w:rsid w:val="00426C4A"/>
    <w:rsid w:val="0043461A"/>
    <w:rsid w:val="00437358"/>
    <w:rsid w:val="00441BB2"/>
    <w:rsid w:val="00441C5B"/>
    <w:rsid w:val="0044323B"/>
    <w:rsid w:val="004443D4"/>
    <w:rsid w:val="00444CB8"/>
    <w:rsid w:val="00451835"/>
    <w:rsid w:val="00456934"/>
    <w:rsid w:val="00456C0D"/>
    <w:rsid w:val="00462163"/>
    <w:rsid w:val="00464589"/>
    <w:rsid w:val="0047296B"/>
    <w:rsid w:val="00472D6A"/>
    <w:rsid w:val="00472E70"/>
    <w:rsid w:val="004742EA"/>
    <w:rsid w:val="0047513F"/>
    <w:rsid w:val="004756E6"/>
    <w:rsid w:val="004810B7"/>
    <w:rsid w:val="00481529"/>
    <w:rsid w:val="00483D5B"/>
    <w:rsid w:val="0049003B"/>
    <w:rsid w:val="004909A7"/>
    <w:rsid w:val="00491362"/>
    <w:rsid w:val="0049431E"/>
    <w:rsid w:val="004A1B98"/>
    <w:rsid w:val="004A3B3C"/>
    <w:rsid w:val="004A4702"/>
    <w:rsid w:val="004B149F"/>
    <w:rsid w:val="004B221D"/>
    <w:rsid w:val="004B2E97"/>
    <w:rsid w:val="004B5276"/>
    <w:rsid w:val="004C08A4"/>
    <w:rsid w:val="004C4EAB"/>
    <w:rsid w:val="004C6083"/>
    <w:rsid w:val="004D05B9"/>
    <w:rsid w:val="004D1705"/>
    <w:rsid w:val="004D2081"/>
    <w:rsid w:val="004D4217"/>
    <w:rsid w:val="004E0C47"/>
    <w:rsid w:val="004E298D"/>
    <w:rsid w:val="004E66E7"/>
    <w:rsid w:val="004F07E3"/>
    <w:rsid w:val="004F0D25"/>
    <w:rsid w:val="004F1486"/>
    <w:rsid w:val="004F3F99"/>
    <w:rsid w:val="004F5C65"/>
    <w:rsid w:val="0050204E"/>
    <w:rsid w:val="0050264B"/>
    <w:rsid w:val="005041AB"/>
    <w:rsid w:val="00507EF4"/>
    <w:rsid w:val="00511DAD"/>
    <w:rsid w:val="00516924"/>
    <w:rsid w:val="0052043A"/>
    <w:rsid w:val="005238BE"/>
    <w:rsid w:val="0052468F"/>
    <w:rsid w:val="00526A2C"/>
    <w:rsid w:val="0053266E"/>
    <w:rsid w:val="00534874"/>
    <w:rsid w:val="005501DE"/>
    <w:rsid w:val="00557605"/>
    <w:rsid w:val="005651B9"/>
    <w:rsid w:val="00566BDD"/>
    <w:rsid w:val="00572B25"/>
    <w:rsid w:val="00573557"/>
    <w:rsid w:val="005751B0"/>
    <w:rsid w:val="00575C82"/>
    <w:rsid w:val="0057720F"/>
    <w:rsid w:val="005829A2"/>
    <w:rsid w:val="00584B41"/>
    <w:rsid w:val="005856C1"/>
    <w:rsid w:val="005857D3"/>
    <w:rsid w:val="00586C2D"/>
    <w:rsid w:val="00586C79"/>
    <w:rsid w:val="005937CB"/>
    <w:rsid w:val="00593E8D"/>
    <w:rsid w:val="005A0559"/>
    <w:rsid w:val="005A136A"/>
    <w:rsid w:val="005A37B7"/>
    <w:rsid w:val="005A677A"/>
    <w:rsid w:val="005B0380"/>
    <w:rsid w:val="005B068D"/>
    <w:rsid w:val="005B1159"/>
    <w:rsid w:val="005B2BD6"/>
    <w:rsid w:val="005B3BD3"/>
    <w:rsid w:val="005B4D13"/>
    <w:rsid w:val="005B5C10"/>
    <w:rsid w:val="005C04CF"/>
    <w:rsid w:val="005C1521"/>
    <w:rsid w:val="005D0D56"/>
    <w:rsid w:val="005D39E1"/>
    <w:rsid w:val="005D4F0C"/>
    <w:rsid w:val="005D5D7A"/>
    <w:rsid w:val="005D7280"/>
    <w:rsid w:val="005D7B50"/>
    <w:rsid w:val="005E4680"/>
    <w:rsid w:val="005E4909"/>
    <w:rsid w:val="005E4EDD"/>
    <w:rsid w:val="005E639D"/>
    <w:rsid w:val="005E773D"/>
    <w:rsid w:val="005F191E"/>
    <w:rsid w:val="005F3B53"/>
    <w:rsid w:val="005F48A0"/>
    <w:rsid w:val="005F4B63"/>
    <w:rsid w:val="005F4C50"/>
    <w:rsid w:val="006001B5"/>
    <w:rsid w:val="006002FE"/>
    <w:rsid w:val="0060175E"/>
    <w:rsid w:val="006041FC"/>
    <w:rsid w:val="00606AB4"/>
    <w:rsid w:val="0061241B"/>
    <w:rsid w:val="00612A92"/>
    <w:rsid w:val="006138A8"/>
    <w:rsid w:val="00613EBF"/>
    <w:rsid w:val="0061575C"/>
    <w:rsid w:val="0062179C"/>
    <w:rsid w:val="00621A9B"/>
    <w:rsid w:val="0062467A"/>
    <w:rsid w:val="00632B95"/>
    <w:rsid w:val="00633376"/>
    <w:rsid w:val="0063706D"/>
    <w:rsid w:val="00642C10"/>
    <w:rsid w:val="00642D88"/>
    <w:rsid w:val="00643D55"/>
    <w:rsid w:val="0064443B"/>
    <w:rsid w:val="0064690F"/>
    <w:rsid w:val="00650560"/>
    <w:rsid w:val="00656CEE"/>
    <w:rsid w:val="00663AC7"/>
    <w:rsid w:val="00667DA3"/>
    <w:rsid w:val="0067100E"/>
    <w:rsid w:val="00672189"/>
    <w:rsid w:val="0067299E"/>
    <w:rsid w:val="00675359"/>
    <w:rsid w:val="006840C3"/>
    <w:rsid w:val="0068783E"/>
    <w:rsid w:val="00690BBE"/>
    <w:rsid w:val="00693742"/>
    <w:rsid w:val="00696A46"/>
    <w:rsid w:val="006B5DFC"/>
    <w:rsid w:val="006C5D5C"/>
    <w:rsid w:val="006C7227"/>
    <w:rsid w:val="006C72DD"/>
    <w:rsid w:val="006D20FB"/>
    <w:rsid w:val="006D2AE5"/>
    <w:rsid w:val="006D2C3D"/>
    <w:rsid w:val="006D7A6F"/>
    <w:rsid w:val="006E0845"/>
    <w:rsid w:val="006E1C72"/>
    <w:rsid w:val="006E27F6"/>
    <w:rsid w:val="006E6F08"/>
    <w:rsid w:val="006F1C98"/>
    <w:rsid w:val="00702EA6"/>
    <w:rsid w:val="007033DA"/>
    <w:rsid w:val="00714880"/>
    <w:rsid w:val="00716EC7"/>
    <w:rsid w:val="00720656"/>
    <w:rsid w:val="00723139"/>
    <w:rsid w:val="007440E9"/>
    <w:rsid w:val="0075170B"/>
    <w:rsid w:val="007521D1"/>
    <w:rsid w:val="00752FE7"/>
    <w:rsid w:val="007533E7"/>
    <w:rsid w:val="0075382E"/>
    <w:rsid w:val="0075567D"/>
    <w:rsid w:val="00755AAA"/>
    <w:rsid w:val="0075717C"/>
    <w:rsid w:val="0076550D"/>
    <w:rsid w:val="00765F8C"/>
    <w:rsid w:val="00765FB8"/>
    <w:rsid w:val="00770097"/>
    <w:rsid w:val="0077491A"/>
    <w:rsid w:val="00780C52"/>
    <w:rsid w:val="00780F55"/>
    <w:rsid w:val="0078414C"/>
    <w:rsid w:val="007965EA"/>
    <w:rsid w:val="007A3F52"/>
    <w:rsid w:val="007A4538"/>
    <w:rsid w:val="007A7169"/>
    <w:rsid w:val="007B05A2"/>
    <w:rsid w:val="007B2D87"/>
    <w:rsid w:val="007B464D"/>
    <w:rsid w:val="007C1FAE"/>
    <w:rsid w:val="007C3EB4"/>
    <w:rsid w:val="007C61A5"/>
    <w:rsid w:val="007D5789"/>
    <w:rsid w:val="007D60EA"/>
    <w:rsid w:val="007E4E22"/>
    <w:rsid w:val="007E5680"/>
    <w:rsid w:val="007E5CA9"/>
    <w:rsid w:val="007F23AE"/>
    <w:rsid w:val="007F31C4"/>
    <w:rsid w:val="007F77A6"/>
    <w:rsid w:val="00802870"/>
    <w:rsid w:val="00804B51"/>
    <w:rsid w:val="0081559E"/>
    <w:rsid w:val="00820096"/>
    <w:rsid w:val="00822824"/>
    <w:rsid w:val="00822B05"/>
    <w:rsid w:val="00826A21"/>
    <w:rsid w:val="00833596"/>
    <w:rsid w:val="008360FE"/>
    <w:rsid w:val="00847414"/>
    <w:rsid w:val="008506C5"/>
    <w:rsid w:val="00852232"/>
    <w:rsid w:val="008604F2"/>
    <w:rsid w:val="0086256F"/>
    <w:rsid w:val="0086635F"/>
    <w:rsid w:val="00867E71"/>
    <w:rsid w:val="00871C63"/>
    <w:rsid w:val="00875308"/>
    <w:rsid w:val="00877808"/>
    <w:rsid w:val="00883524"/>
    <w:rsid w:val="00891520"/>
    <w:rsid w:val="0089506C"/>
    <w:rsid w:val="00896561"/>
    <w:rsid w:val="0089682A"/>
    <w:rsid w:val="008979AB"/>
    <w:rsid w:val="008A25F8"/>
    <w:rsid w:val="008A527B"/>
    <w:rsid w:val="008A74EA"/>
    <w:rsid w:val="008B0163"/>
    <w:rsid w:val="008B6502"/>
    <w:rsid w:val="008C1833"/>
    <w:rsid w:val="008C2BA7"/>
    <w:rsid w:val="008C5096"/>
    <w:rsid w:val="008C7EBA"/>
    <w:rsid w:val="008D11DC"/>
    <w:rsid w:val="008D54B9"/>
    <w:rsid w:val="008D5C7F"/>
    <w:rsid w:val="008E12B7"/>
    <w:rsid w:val="008E188F"/>
    <w:rsid w:val="008E2A88"/>
    <w:rsid w:val="008E2D23"/>
    <w:rsid w:val="008E47F8"/>
    <w:rsid w:val="008F2915"/>
    <w:rsid w:val="00902C2F"/>
    <w:rsid w:val="009061A1"/>
    <w:rsid w:val="009117B3"/>
    <w:rsid w:val="009121C8"/>
    <w:rsid w:val="009205DF"/>
    <w:rsid w:val="00923B48"/>
    <w:rsid w:val="00930509"/>
    <w:rsid w:val="00932A03"/>
    <w:rsid w:val="00933312"/>
    <w:rsid w:val="009351DB"/>
    <w:rsid w:val="00937E45"/>
    <w:rsid w:val="00942653"/>
    <w:rsid w:val="00943241"/>
    <w:rsid w:val="00943893"/>
    <w:rsid w:val="009513E6"/>
    <w:rsid w:val="00952216"/>
    <w:rsid w:val="009529AC"/>
    <w:rsid w:val="00953A1E"/>
    <w:rsid w:val="00953F90"/>
    <w:rsid w:val="00955EA0"/>
    <w:rsid w:val="00956E98"/>
    <w:rsid w:val="0095714A"/>
    <w:rsid w:val="00966FBD"/>
    <w:rsid w:val="00967053"/>
    <w:rsid w:val="0097024E"/>
    <w:rsid w:val="009762B0"/>
    <w:rsid w:val="009765FA"/>
    <w:rsid w:val="00984B9E"/>
    <w:rsid w:val="0099124A"/>
    <w:rsid w:val="00994BD4"/>
    <w:rsid w:val="00997C32"/>
    <w:rsid w:val="009A12A5"/>
    <w:rsid w:val="009A1FE4"/>
    <w:rsid w:val="009A2751"/>
    <w:rsid w:val="009A301C"/>
    <w:rsid w:val="009B02E6"/>
    <w:rsid w:val="009B04D4"/>
    <w:rsid w:val="009B0508"/>
    <w:rsid w:val="009B2245"/>
    <w:rsid w:val="009B4F61"/>
    <w:rsid w:val="009C05BD"/>
    <w:rsid w:val="009C7D9F"/>
    <w:rsid w:val="009D0740"/>
    <w:rsid w:val="009D2057"/>
    <w:rsid w:val="009D325C"/>
    <w:rsid w:val="009E24F5"/>
    <w:rsid w:val="009E3442"/>
    <w:rsid w:val="009F0650"/>
    <w:rsid w:val="009F1DBF"/>
    <w:rsid w:val="009F48F1"/>
    <w:rsid w:val="00A03CC4"/>
    <w:rsid w:val="00A0402D"/>
    <w:rsid w:val="00A0464C"/>
    <w:rsid w:val="00A065BF"/>
    <w:rsid w:val="00A26111"/>
    <w:rsid w:val="00A26CB8"/>
    <w:rsid w:val="00A26EDC"/>
    <w:rsid w:val="00A30F16"/>
    <w:rsid w:val="00A33446"/>
    <w:rsid w:val="00A33DF3"/>
    <w:rsid w:val="00A408BC"/>
    <w:rsid w:val="00A4370D"/>
    <w:rsid w:val="00A50997"/>
    <w:rsid w:val="00A50B30"/>
    <w:rsid w:val="00A53A35"/>
    <w:rsid w:val="00A559CD"/>
    <w:rsid w:val="00A71540"/>
    <w:rsid w:val="00A71818"/>
    <w:rsid w:val="00A72D2C"/>
    <w:rsid w:val="00A74233"/>
    <w:rsid w:val="00A77782"/>
    <w:rsid w:val="00A94CDE"/>
    <w:rsid w:val="00AA1B11"/>
    <w:rsid w:val="00AA2F22"/>
    <w:rsid w:val="00AA76A0"/>
    <w:rsid w:val="00AA7F58"/>
    <w:rsid w:val="00AB030F"/>
    <w:rsid w:val="00AB35A0"/>
    <w:rsid w:val="00AB5229"/>
    <w:rsid w:val="00AB77E1"/>
    <w:rsid w:val="00AC1174"/>
    <w:rsid w:val="00AD0A81"/>
    <w:rsid w:val="00AD1A2F"/>
    <w:rsid w:val="00AD2DED"/>
    <w:rsid w:val="00AD37F8"/>
    <w:rsid w:val="00AD415E"/>
    <w:rsid w:val="00AD6A3E"/>
    <w:rsid w:val="00AF34D1"/>
    <w:rsid w:val="00AF3AE0"/>
    <w:rsid w:val="00AF3C46"/>
    <w:rsid w:val="00AF53FA"/>
    <w:rsid w:val="00AF6CE3"/>
    <w:rsid w:val="00B00A68"/>
    <w:rsid w:val="00B01670"/>
    <w:rsid w:val="00B02BF3"/>
    <w:rsid w:val="00B10262"/>
    <w:rsid w:val="00B12446"/>
    <w:rsid w:val="00B12D1A"/>
    <w:rsid w:val="00B13160"/>
    <w:rsid w:val="00B17F43"/>
    <w:rsid w:val="00B243F4"/>
    <w:rsid w:val="00B27334"/>
    <w:rsid w:val="00B27FAE"/>
    <w:rsid w:val="00B32924"/>
    <w:rsid w:val="00B34FC6"/>
    <w:rsid w:val="00B419A9"/>
    <w:rsid w:val="00B42A2F"/>
    <w:rsid w:val="00B43AB7"/>
    <w:rsid w:val="00B43E83"/>
    <w:rsid w:val="00B51100"/>
    <w:rsid w:val="00B60A73"/>
    <w:rsid w:val="00B6144F"/>
    <w:rsid w:val="00B61CF2"/>
    <w:rsid w:val="00B6740B"/>
    <w:rsid w:val="00B778AE"/>
    <w:rsid w:val="00B92C6C"/>
    <w:rsid w:val="00B95A6C"/>
    <w:rsid w:val="00B95C00"/>
    <w:rsid w:val="00B976AC"/>
    <w:rsid w:val="00BA142D"/>
    <w:rsid w:val="00BA1A57"/>
    <w:rsid w:val="00BA56A1"/>
    <w:rsid w:val="00BB1417"/>
    <w:rsid w:val="00BB169E"/>
    <w:rsid w:val="00BC385A"/>
    <w:rsid w:val="00BC4E65"/>
    <w:rsid w:val="00BC5424"/>
    <w:rsid w:val="00BC5782"/>
    <w:rsid w:val="00BD0804"/>
    <w:rsid w:val="00BD5695"/>
    <w:rsid w:val="00BF2236"/>
    <w:rsid w:val="00BF34B9"/>
    <w:rsid w:val="00BF4AA1"/>
    <w:rsid w:val="00C06EEE"/>
    <w:rsid w:val="00C113C7"/>
    <w:rsid w:val="00C12615"/>
    <w:rsid w:val="00C12F0D"/>
    <w:rsid w:val="00C16AA9"/>
    <w:rsid w:val="00C177D0"/>
    <w:rsid w:val="00C17BB4"/>
    <w:rsid w:val="00C27D23"/>
    <w:rsid w:val="00C326E4"/>
    <w:rsid w:val="00C34C8A"/>
    <w:rsid w:val="00C36445"/>
    <w:rsid w:val="00C366DF"/>
    <w:rsid w:val="00C408CB"/>
    <w:rsid w:val="00C42E47"/>
    <w:rsid w:val="00C45FF3"/>
    <w:rsid w:val="00C533A3"/>
    <w:rsid w:val="00C54DA7"/>
    <w:rsid w:val="00C56E62"/>
    <w:rsid w:val="00C63BEB"/>
    <w:rsid w:val="00C677F5"/>
    <w:rsid w:val="00C715F9"/>
    <w:rsid w:val="00C716F4"/>
    <w:rsid w:val="00C718D8"/>
    <w:rsid w:val="00C805BC"/>
    <w:rsid w:val="00C80A30"/>
    <w:rsid w:val="00C87E3D"/>
    <w:rsid w:val="00C91202"/>
    <w:rsid w:val="00C91BEA"/>
    <w:rsid w:val="00C91CF9"/>
    <w:rsid w:val="00C9373E"/>
    <w:rsid w:val="00CA50CA"/>
    <w:rsid w:val="00CA5D94"/>
    <w:rsid w:val="00CA7526"/>
    <w:rsid w:val="00CB1EA1"/>
    <w:rsid w:val="00CB2291"/>
    <w:rsid w:val="00CB24EF"/>
    <w:rsid w:val="00CB3369"/>
    <w:rsid w:val="00CC4E50"/>
    <w:rsid w:val="00CE09BD"/>
    <w:rsid w:val="00CE214C"/>
    <w:rsid w:val="00CF1157"/>
    <w:rsid w:val="00CF46F8"/>
    <w:rsid w:val="00CF5FFD"/>
    <w:rsid w:val="00CF6871"/>
    <w:rsid w:val="00CF6CD9"/>
    <w:rsid w:val="00CF7198"/>
    <w:rsid w:val="00D01999"/>
    <w:rsid w:val="00D02EB3"/>
    <w:rsid w:val="00D04A1B"/>
    <w:rsid w:val="00D0568A"/>
    <w:rsid w:val="00D141B8"/>
    <w:rsid w:val="00D14CC5"/>
    <w:rsid w:val="00D174A4"/>
    <w:rsid w:val="00D17DB6"/>
    <w:rsid w:val="00D2317A"/>
    <w:rsid w:val="00D24471"/>
    <w:rsid w:val="00D2462D"/>
    <w:rsid w:val="00D30828"/>
    <w:rsid w:val="00D33DA4"/>
    <w:rsid w:val="00D34DBC"/>
    <w:rsid w:val="00D36A1E"/>
    <w:rsid w:val="00D45345"/>
    <w:rsid w:val="00D47D5E"/>
    <w:rsid w:val="00D52167"/>
    <w:rsid w:val="00D57632"/>
    <w:rsid w:val="00D642AA"/>
    <w:rsid w:val="00D64B54"/>
    <w:rsid w:val="00D64E97"/>
    <w:rsid w:val="00D666AB"/>
    <w:rsid w:val="00D677C2"/>
    <w:rsid w:val="00D80146"/>
    <w:rsid w:val="00D8287E"/>
    <w:rsid w:val="00D87863"/>
    <w:rsid w:val="00D90CA4"/>
    <w:rsid w:val="00DA0B87"/>
    <w:rsid w:val="00DA6C04"/>
    <w:rsid w:val="00DA7AB7"/>
    <w:rsid w:val="00DB22A0"/>
    <w:rsid w:val="00DB3F8E"/>
    <w:rsid w:val="00DB614F"/>
    <w:rsid w:val="00DC3CB2"/>
    <w:rsid w:val="00DC5297"/>
    <w:rsid w:val="00DC5BE4"/>
    <w:rsid w:val="00DC679F"/>
    <w:rsid w:val="00DC7369"/>
    <w:rsid w:val="00DD0D56"/>
    <w:rsid w:val="00DD2A26"/>
    <w:rsid w:val="00DD4BFE"/>
    <w:rsid w:val="00DD4CCE"/>
    <w:rsid w:val="00DE0762"/>
    <w:rsid w:val="00DE1E05"/>
    <w:rsid w:val="00DE21C0"/>
    <w:rsid w:val="00DF0DEC"/>
    <w:rsid w:val="00DF1A42"/>
    <w:rsid w:val="00DF6D62"/>
    <w:rsid w:val="00E00A2F"/>
    <w:rsid w:val="00E02C41"/>
    <w:rsid w:val="00E04ABF"/>
    <w:rsid w:val="00E04C5D"/>
    <w:rsid w:val="00E12A97"/>
    <w:rsid w:val="00E1607B"/>
    <w:rsid w:val="00E207F0"/>
    <w:rsid w:val="00E21B10"/>
    <w:rsid w:val="00E24FEA"/>
    <w:rsid w:val="00E46203"/>
    <w:rsid w:val="00E50882"/>
    <w:rsid w:val="00E508F7"/>
    <w:rsid w:val="00E53774"/>
    <w:rsid w:val="00E62535"/>
    <w:rsid w:val="00E67877"/>
    <w:rsid w:val="00E72844"/>
    <w:rsid w:val="00E73B88"/>
    <w:rsid w:val="00E74168"/>
    <w:rsid w:val="00E74763"/>
    <w:rsid w:val="00E74DDA"/>
    <w:rsid w:val="00E770A2"/>
    <w:rsid w:val="00E8185F"/>
    <w:rsid w:val="00E83933"/>
    <w:rsid w:val="00E9394F"/>
    <w:rsid w:val="00E95111"/>
    <w:rsid w:val="00E973F9"/>
    <w:rsid w:val="00EA06AE"/>
    <w:rsid w:val="00EA1BC2"/>
    <w:rsid w:val="00EA2930"/>
    <w:rsid w:val="00EB5B73"/>
    <w:rsid w:val="00EC0058"/>
    <w:rsid w:val="00EC0B80"/>
    <w:rsid w:val="00EC0F85"/>
    <w:rsid w:val="00EC139F"/>
    <w:rsid w:val="00ED20B0"/>
    <w:rsid w:val="00ED2723"/>
    <w:rsid w:val="00ED3E6B"/>
    <w:rsid w:val="00ED4AFD"/>
    <w:rsid w:val="00ED4E51"/>
    <w:rsid w:val="00ED4E81"/>
    <w:rsid w:val="00EE032A"/>
    <w:rsid w:val="00EE0B7F"/>
    <w:rsid w:val="00EE220C"/>
    <w:rsid w:val="00EE2B48"/>
    <w:rsid w:val="00EE34D6"/>
    <w:rsid w:val="00EE6326"/>
    <w:rsid w:val="00EF46E2"/>
    <w:rsid w:val="00EF5799"/>
    <w:rsid w:val="00F00809"/>
    <w:rsid w:val="00F0111C"/>
    <w:rsid w:val="00F02100"/>
    <w:rsid w:val="00F04C16"/>
    <w:rsid w:val="00F06305"/>
    <w:rsid w:val="00F11C54"/>
    <w:rsid w:val="00F12736"/>
    <w:rsid w:val="00F131FB"/>
    <w:rsid w:val="00F13A96"/>
    <w:rsid w:val="00F17FDB"/>
    <w:rsid w:val="00F20931"/>
    <w:rsid w:val="00F25E21"/>
    <w:rsid w:val="00F31C61"/>
    <w:rsid w:val="00F33251"/>
    <w:rsid w:val="00F339B6"/>
    <w:rsid w:val="00F42AC4"/>
    <w:rsid w:val="00F4514E"/>
    <w:rsid w:val="00F46366"/>
    <w:rsid w:val="00F46936"/>
    <w:rsid w:val="00F47435"/>
    <w:rsid w:val="00F5471D"/>
    <w:rsid w:val="00F56542"/>
    <w:rsid w:val="00F56D67"/>
    <w:rsid w:val="00F60A99"/>
    <w:rsid w:val="00F62CE4"/>
    <w:rsid w:val="00F641EE"/>
    <w:rsid w:val="00F72C28"/>
    <w:rsid w:val="00F73A95"/>
    <w:rsid w:val="00F7407A"/>
    <w:rsid w:val="00F76879"/>
    <w:rsid w:val="00F853EA"/>
    <w:rsid w:val="00F95141"/>
    <w:rsid w:val="00F9703E"/>
    <w:rsid w:val="00F97D13"/>
    <w:rsid w:val="00F97E31"/>
    <w:rsid w:val="00FA22F1"/>
    <w:rsid w:val="00FA3D0B"/>
    <w:rsid w:val="00FA45AC"/>
    <w:rsid w:val="00FB01B1"/>
    <w:rsid w:val="00FB0608"/>
    <w:rsid w:val="00FB1A15"/>
    <w:rsid w:val="00FC58BA"/>
    <w:rsid w:val="00FC59CE"/>
    <w:rsid w:val="00FD700E"/>
    <w:rsid w:val="00FD703A"/>
    <w:rsid w:val="00FE0AF6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D0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33446"/>
    <w:pPr>
      <w:keepNext/>
      <w:ind w:right="1571"/>
      <w:outlineLvl w:val="0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33446"/>
    <w:rPr>
      <w:rFonts w:ascii="Cordia New" w:eastAsia="Cordia New" w:hAnsi="Cordia New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A33446"/>
    <w:pPr>
      <w:ind w:right="1571"/>
      <w:jc w:val="both"/>
    </w:pPr>
    <w:rPr>
      <w:rFonts w:ascii="AngsanaUPC" w:hAnsi="AngsanaUPC" w:cs="AngsanaUPC"/>
      <w:sz w:val="32"/>
      <w:szCs w:val="32"/>
    </w:rPr>
  </w:style>
  <w:style w:type="character" w:styleId="a4">
    <w:name w:val="Strong"/>
    <w:qFormat/>
    <w:rsid w:val="00A33446"/>
    <w:rPr>
      <w:b/>
      <w:bCs/>
    </w:rPr>
  </w:style>
  <w:style w:type="paragraph" w:styleId="a5">
    <w:name w:val="header"/>
    <w:basedOn w:val="a"/>
    <w:link w:val="a6"/>
    <w:uiPriority w:val="99"/>
    <w:rsid w:val="002E6FD0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2E6FD0"/>
    <w:rPr>
      <w:rFonts w:ascii="Cordia New" w:hAnsi="Cordia New" w:cs="Cordia New"/>
      <w:sz w:val="28"/>
      <w:szCs w:val="32"/>
    </w:rPr>
  </w:style>
  <w:style w:type="character" w:styleId="a7">
    <w:name w:val="page number"/>
    <w:basedOn w:val="a0"/>
    <w:rsid w:val="002E6FD0"/>
  </w:style>
  <w:style w:type="paragraph" w:styleId="a8">
    <w:name w:val="Balloon Text"/>
    <w:basedOn w:val="a"/>
    <w:link w:val="a9"/>
    <w:uiPriority w:val="99"/>
    <w:semiHidden/>
    <w:unhideWhenUsed/>
    <w:rsid w:val="002E6F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2E6F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EA06AE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C72A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3C72A2"/>
    <w:rPr>
      <w:rFonts w:ascii="Cordia New" w:hAnsi="Cordia New"/>
      <w:sz w:val="28"/>
      <w:szCs w:val="35"/>
    </w:rPr>
  </w:style>
  <w:style w:type="character" w:styleId="ad">
    <w:name w:val="Hyperlink"/>
    <w:uiPriority w:val="99"/>
    <w:unhideWhenUsed/>
    <w:rsid w:val="002C6420"/>
    <w:rPr>
      <w:color w:val="0000FF"/>
      <w:u w:val="single"/>
    </w:rPr>
  </w:style>
  <w:style w:type="character" w:customStyle="1" w:styleId="bodycontent1">
    <w:name w:val="body_content1"/>
    <w:rsid w:val="007B464D"/>
    <w:rPr>
      <w:rFonts w:ascii="MS Sans Serif" w:hAnsi="MS Sans Serif" w:hint="default"/>
      <w:sz w:val="27"/>
      <w:szCs w:val="27"/>
    </w:rPr>
  </w:style>
  <w:style w:type="paragraph" w:customStyle="1" w:styleId="tabs-container">
    <w:name w:val="tabs-container"/>
    <w:basedOn w:val="a"/>
    <w:rsid w:val="005F4B63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e">
    <w:name w:val="Document Map"/>
    <w:basedOn w:val="a"/>
    <w:link w:val="af"/>
    <w:uiPriority w:val="99"/>
    <w:semiHidden/>
    <w:unhideWhenUsed/>
    <w:rsid w:val="00877808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77808"/>
    <w:rPr>
      <w:rFonts w:ascii="Tahoma" w:hAnsi="Tahoma"/>
      <w:sz w:val="16"/>
    </w:rPr>
  </w:style>
  <w:style w:type="character" w:customStyle="1" w:styleId="h21">
    <w:name w:val="h21"/>
    <w:basedOn w:val="a0"/>
    <w:rsid w:val="00E46203"/>
    <w:rPr>
      <w:rFonts w:ascii="MS Sans Serif" w:hAnsi="MS Sans Serif" w:hint="default"/>
      <w:b/>
      <w:bCs/>
      <w:color w:val="CC0000"/>
      <w:sz w:val="16"/>
      <w:szCs w:val="16"/>
    </w:rPr>
  </w:style>
  <w:style w:type="table" w:styleId="af0">
    <w:name w:val="Table Grid"/>
    <w:basedOn w:val="a1"/>
    <w:uiPriority w:val="59"/>
    <w:rsid w:val="00213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D0"/>
    <w:rPr>
      <w:rFonts w:ascii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A33446"/>
    <w:pPr>
      <w:keepNext/>
      <w:ind w:right="1571"/>
      <w:outlineLvl w:val="0"/>
    </w:pPr>
    <w:rPr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A33446"/>
    <w:rPr>
      <w:rFonts w:ascii="Cordia New" w:eastAsia="Cordia New" w:hAnsi="Cordia New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A33446"/>
    <w:pPr>
      <w:ind w:right="1571"/>
      <w:jc w:val="both"/>
    </w:pPr>
    <w:rPr>
      <w:rFonts w:ascii="AngsanaUPC" w:hAnsi="AngsanaUPC" w:cs="AngsanaUPC"/>
      <w:sz w:val="32"/>
      <w:szCs w:val="32"/>
    </w:rPr>
  </w:style>
  <w:style w:type="character" w:styleId="a4">
    <w:name w:val="Strong"/>
    <w:qFormat/>
    <w:rsid w:val="00A33446"/>
    <w:rPr>
      <w:b/>
      <w:bCs/>
    </w:rPr>
  </w:style>
  <w:style w:type="paragraph" w:styleId="a5">
    <w:name w:val="header"/>
    <w:basedOn w:val="a"/>
    <w:link w:val="a6"/>
    <w:uiPriority w:val="99"/>
    <w:rsid w:val="002E6FD0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2E6FD0"/>
    <w:rPr>
      <w:rFonts w:ascii="Cordia New" w:hAnsi="Cordia New" w:cs="Cordia New"/>
      <w:sz w:val="28"/>
      <w:szCs w:val="32"/>
    </w:rPr>
  </w:style>
  <w:style w:type="character" w:styleId="a7">
    <w:name w:val="page number"/>
    <w:basedOn w:val="a0"/>
    <w:rsid w:val="002E6FD0"/>
  </w:style>
  <w:style w:type="paragraph" w:styleId="a8">
    <w:name w:val="Balloon Text"/>
    <w:basedOn w:val="a"/>
    <w:link w:val="a9"/>
    <w:uiPriority w:val="99"/>
    <w:semiHidden/>
    <w:unhideWhenUsed/>
    <w:rsid w:val="002E6FD0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2E6FD0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EA06AE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C72A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link w:val="ab"/>
    <w:uiPriority w:val="99"/>
    <w:rsid w:val="003C72A2"/>
    <w:rPr>
      <w:rFonts w:ascii="Cordia New" w:hAnsi="Cordia New"/>
      <w:sz w:val="28"/>
      <w:szCs w:val="35"/>
    </w:rPr>
  </w:style>
  <w:style w:type="character" w:styleId="ad">
    <w:name w:val="Hyperlink"/>
    <w:uiPriority w:val="99"/>
    <w:unhideWhenUsed/>
    <w:rsid w:val="002C6420"/>
    <w:rPr>
      <w:color w:val="0000FF"/>
      <w:u w:val="single"/>
    </w:rPr>
  </w:style>
  <w:style w:type="character" w:customStyle="1" w:styleId="bodycontent1">
    <w:name w:val="body_content1"/>
    <w:rsid w:val="007B464D"/>
    <w:rPr>
      <w:rFonts w:ascii="MS Sans Serif" w:hAnsi="MS Sans Serif" w:hint="default"/>
      <w:sz w:val="27"/>
      <w:szCs w:val="27"/>
    </w:rPr>
  </w:style>
  <w:style w:type="paragraph" w:customStyle="1" w:styleId="tabs-container">
    <w:name w:val="tabs-container"/>
    <w:basedOn w:val="a"/>
    <w:rsid w:val="005F4B63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e">
    <w:name w:val="Document Map"/>
    <w:basedOn w:val="a"/>
    <w:link w:val="af"/>
    <w:uiPriority w:val="99"/>
    <w:semiHidden/>
    <w:unhideWhenUsed/>
    <w:rsid w:val="00877808"/>
    <w:rPr>
      <w:rFonts w:ascii="Tahoma" w:hAnsi="Tahoma"/>
      <w:sz w:val="16"/>
      <w:szCs w:val="20"/>
    </w:rPr>
  </w:style>
  <w:style w:type="character" w:customStyle="1" w:styleId="af">
    <w:name w:val="ผังเอกสาร อักขระ"/>
    <w:basedOn w:val="a0"/>
    <w:link w:val="ae"/>
    <w:uiPriority w:val="99"/>
    <w:semiHidden/>
    <w:rsid w:val="00877808"/>
    <w:rPr>
      <w:rFonts w:ascii="Tahoma" w:hAnsi="Tahoma"/>
      <w:sz w:val="16"/>
    </w:rPr>
  </w:style>
  <w:style w:type="character" w:customStyle="1" w:styleId="h21">
    <w:name w:val="h21"/>
    <w:basedOn w:val="a0"/>
    <w:rsid w:val="00E46203"/>
    <w:rPr>
      <w:rFonts w:ascii="MS Sans Serif" w:hAnsi="MS Sans Serif" w:hint="default"/>
      <w:b/>
      <w:bCs/>
      <w:color w:val="CC0000"/>
      <w:sz w:val="16"/>
      <w:szCs w:val="16"/>
    </w:rPr>
  </w:style>
  <w:style w:type="table" w:styleId="af0">
    <w:name w:val="Table Grid"/>
    <w:basedOn w:val="a1"/>
    <w:uiPriority w:val="59"/>
    <w:rsid w:val="00213E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cpd_07@hotmail.co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aicrim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2BC4-D27A-4226-A780-36DE19DD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12525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mailto:cop.bkk@hotmail.com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Administrator</cp:lastModifiedBy>
  <cp:revision>4</cp:revision>
  <cp:lastPrinted>2017-01-09T05:14:00Z</cp:lastPrinted>
  <dcterms:created xsi:type="dcterms:W3CDTF">2017-01-10T08:53:00Z</dcterms:created>
  <dcterms:modified xsi:type="dcterms:W3CDTF">2017-01-13T07:25:00Z</dcterms:modified>
</cp:coreProperties>
</file>